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Цыденова Алдара Гомбодоржиевича на нарушение его конституционных прав пунктами «б», «в» части второй статьи 238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А.Г.Цыденова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 гражданин А.Г.Цыденов осужден за совершение преступления, предусмотренного пунктами «б», «в» части второй статьи 238 «Производство, хранение, перевозка либо сбыт товаров и продукции, выполнение работ или оказание услуг, не отвечающих требованиям безопасности» УК Российской Федерации, к четырем годам лишения свободы с лишением на срок два года шесть месяцев права заниматься врачебной деятельностью. Суд установил, что обвиняемый, являясь анестезиологом- реаниматологом, оказал не достигшему возраста шести лет больному услуги, не отвечающие требованиям безопасности жизни и здоровья, повлекшие по 2 неосторожности смерть больного. С такой оценкой согласились суды вышестоящих инстанций. В этой связи А.Г.Цыденов просит признать не соответствующими статьям 2, 17 (части 1 и 2), 18, 19, 45 (часть 2), 46 (части 1 и 2), 49 (часть 3), 50 (части 1 и 3), 54 (часть 1), 55 (части 2 и 3) и 123 (часть 3) Конституции Российской Федерации пункты «б», «в» части второй статьи 238 УК Российской Федерации, утверждая, что они – в системе действующего правового регулирования и по смыслу, придаваемому им правоприменительной практикой, – позволяют привлекать к уголовной ответственности врача за оказание медицинских услуг, повлекших смерть человека, хотя отсутствует причинная связь между таким последствием и действиями врача, который не вмешался в развитие опасных процессов в организме пациента.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238 УК Российской Федерации устанавливает уголовную ответственность за производство, хранение или перевозку в целях сбыта либо сбыт товаров и продукции, выполнение работ или оказание услуг, не отвечающих требованиям безопасности жизни или здоровья потребителей, а равно неправомерную выдачу или использование официального документа, удостоверяющего соответствие указанных товаров, работ или услуг требованиям безопасности (часть первая), а также дифференцирует (усиливает) такую ответственность за те же деяния, если они совершены в отношении товаров, работ или услуг, предназначенных для детей в возрасте до шести лет, либо повлекли по неосторожности причинение тяжкого вреда здоровью либо смерть человека (пункты «б», «в» части второй). Эти законоположения применяются во взаимосвязи с другими нормами данного Кодекса, согласно которым лицо подлежит уголовной ответственности только за те общественно опасные действия (бездействие) и наступившие общественно опасные последствия, в отношении которых установлена его 3 вина (часть первая статьи 5 и статья 25), преступность деяния, его наказуемость, иные уголовно-правовые последствия его совершения определяются данным Кодексом (часть первая статьи 3), преступлением признается запрещенное данным Кодексом виновно совершенное общественно опасное деяние – действие или бездействие (часть первая статьи 14), а единственным основанием уголовной ответственности выступает совершение деяния, содержащего все признаки состава преступления, предусмотренного данным Кодексом (статья 8).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Цыденова Алдара Гомбодоржиевича,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