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«М-Квадрат» на нарушение его конституционных прав пунктом 3 статьи 21325 Федерального закона «О несостоятельности (банкротстве)» во взаимосвязи с положениями статьи 446 Гражданского процессуального кодекса Российской Федерации и статьи 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«М-Квадрат»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«М-Квадрат» (далее также – ООО «М-Квадрат») оспаривает конституционность пункта 3 статьи 21325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от 26 октября 2002 года № 127-ФЗ «О несостоятельности (банкротстве)» во взаимосвязи с положениями статьи 446 «Имущество, на которое не может быть обращено взыскание по 2 исполнительным документам» (фактически – абзаца второго ее части первой) ГПК Российской Федерации и статьи 16 «Обязательность судебных актов» АПК Российской Федерации. Как следует из представленных материалов, вступившим в законную силу определением арбитражного суда, принятым по делу о банкротстве должника-гражданина, разрешен вопрос об исполнительском иммунитете в отношении принадлежащего должнику единственного жилья (квартиры), данное имущество исключено из конкурсной массы. После принятия Конституционным Судом Российской Федерации Постановления от 26 апреля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Взаимосвязанные положения абзаца второго части первой статьи 446 ГПК Российской Федерации и пункта 3 статьи 21325 Федерального закона «О несостоятельности (банкротстве)» предполагают обязанность суда разрешить вопросы об исполнительском иммунитете в отношении конкретного жилья, а также о предоставлении должнику – при наличии соответствующих оснований – замещающего жилья с учетом выводов, нашедших отражение в том числе в Постановлении Конституционного Суда Российской Федерации от 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«М-Квадрат»,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