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3028-О/2024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ноября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Загиева Игоря Александровича на нарушение его конституционных прав положениями статей 178 и 318 Трудового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И.А.Загиева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И.А.Загиев оспаривает конституционность следующих норм Трудового кодекса Российской Федерации: статьи 178, а фактически ее части третьей, согласно которой в исключительных случаях по решению органа службы занятости населения работодатель обязан выплатить работнику, уволенному в связи с ликвидацией организации (пункт 1 части первой статьи 81 данного Кодекса) либо сокращением численности или штата работников организации (пункт 2 части первой статьи 81 данного Кодекса), средний месячный заработок за третий месяц со дня увольнения или его часть пропорционально периоду 2 трудоустройства, приходящемуся на этот месяц, при условии, что в течение четырнадцати рабочих дней со дня увольнения работник обратился в этот орган и не был трудоустроен в течение двух месяцев со дня увольнения; статьи 318, закрепляющей государственные гарантии работнику, увольняемому из расположенной в районах Крайнего Севера и приравненных к ним местностях организации в связи с ее ликвидацией либо сокращением численности или штата ее работников, а фактически ее части третьей, предусматривающей, что в исключительных случаях по решению органа службы занятости населения работодатель обязан выплатить работнику, уволенному по названным основаниям, средний месячный заработок последовательно за четвертый, пятый и шестой месяцы со дня увольнения или его часть пропорционально периоду трудоустройства, приходящемуся на соответствующий месяц, при условии, что в течение четырнадцати рабочих дней со дня увольнения работник обратился в этот орган и не был трудоустроен в течение соответственно трех, четырех и пяти месяцев со дня увольнения. Как следует из материалов жалобы, суд удовлетворил требование бывшего работодателя заявителя о признании незаконным решения учреждения службы занятости населения, которым за И.А.Загиевым признано право на сохранение среднего месячного заработка на период трудоустройства за четвертый, пятый и шестой месяцы со дня увольнения. По мнению заявителя, привлеченного к участию в деле в качестве третьего лица, не заявляющего самостоятельных требований, оспариваемые нормы не соответствуют статьям 19, 37 и 39 Конституции Российской Федерации, поскольку предоставляют работодателю ничем не ограниченное право ставить под сомнение принятое специалистами органа службы занятости решение и не исполнять его, тогда как работодатель обязан выплатить работнику причитающиеся денежные средства, а в случае признания решения незаконным – требовать от органа службы занятости компенсации понесенных расходов. 3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Как указал Конституционный Суд Российской Федерации в постановлениях от 19 декабря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Загиева Игоря Александровича, поскольку она не отвечает требованиям Федерального конституционного закона «О Конституционном Суде 5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