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рипниченко Александра Евгеньевича на нарушение его конституционных прав частями 4 и 6 статьи 17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Е.Скрип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Скрипниченко, которому в соответствии с пунктом 6 части 1 статьи 32 Федерального закона от 28 декабря 2013 года № 400-ФЗ «О страховых пенсиях» досрочно установлена страховая пенсия по старости в связи с работой в районах Крайнего Севера и приравненных к ним местностях, оспаривает конституционность положений статьи 17 указанного Федерального закона, согласно которым лицам, проработавшим не менее 15 календарных лет в районах Крайнего Севера и имеющим страховой стаж не менее 25 лет у мужчин или не менее 20 лет у женщин, устанавливается повышение фиксированной выплаты к страховой пенсии по старости и к 2 страховой пенсии по инвалидности в сумме, равной 50 процентам суммы установленной фиксированной выплаты к соответствующей страховой пенсии, предусмотренной частями 1 и 2 статьи 16 данного Федерального закона; указанным лицам, достигшим возраста 80 лет либо являющимся инвалидами I группы и (или) имеющим право на повышение фиксированной выплаты к страховой пенсии по старости и к страховой пенсии по инвалидности в соответствии с частями 3 и 31 данной статьи, повышения фиксированной выплаты, предусмотренные частями 1–31 данной статьи, дополнительно увеличиваются на сумму, равную 50 процентам суммы соответствующего повышения фиксированной выплаты (часть 4); лицам, работавшим как в районах Крайнего Севера, так и в приравненных к ним местностях, при определении количества календарных лет работы в районах Крайнего Севера в целях установления повышения фиксированной выплаты к страховой пенсии по старости и к страховой пенсии по инвалидности каждый календарный год работы в местностях, приравненных к районам Крайнего Севера, считается за девять месяцев работы в районах Крайнего Севера (часть 6). По мнению заявителя, оспариваемые положения вступают в противоречие с Конституцией Российской Федерации, в частности с ее статьей 19, поскольку по смыслу, придаваемому им сложившейся правоприменительной практикой, не позволяют засчитывать в стаж, дающий право на повышение фиксированной выплаты к страховой пенсии по старости в связи с работой в районах Крайнего Севера, период военной службы по призыву в районах Крайнего Севера и местностях, приравненных к н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3 часть 1). Определение механизма реализации данного конституционного права, в том числе установление видов пенсий, оснований приобретения права на них отдельными категориями граждан и правил исчисления их размеров, относится к компетенции законодателя (статья 39, часть 2), который вправе предусмотреть особые условия исчисления пенсий для отдельных категорий граждан в зависимости от объективно значимых обстоятельств. Действуя в рамках предоставленных ему полномочий, законодатель предусмотрел возможность повышения фиксированной выплаты к страховой пенсии по старости (инвалидности) лицам, имеющим страховой стаж не менее 25 лет у мужчин или не менее 20 лет у женщин и не менее 15 календарных лет работы в районах Крайнего Севера, а также правила исчисления продолжительности такой работы (части 4 и 6 статьи 17 Федерального закона «О страховых пенсиях»). Данные положения являются элементом правового механизма пенсионного обеспечения граждан, продолжительное время проработавших в районах Крайнего Севера. Установленное ими правовое регулирование направлено на предоставление указанным лицам повышенного уровня пенсионного обеспечения, имеет целью компенсировать их дополнительные материальные затраты и физиологическую нагрузку в связи с работой и длительным проживанием в неблагоприятных природно-климатических условиях, а потому не может расцениваться как нарушающее права заявителя. Следовательно, жалоба А.Е.Скрипниченко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рипниченко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