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2972-О/2024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Стрелкова Федора Викторовича на нарушение его конституционных прав статьей 125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Ф.В.Стрелкова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Постановлениями судьи районного суда, с которыми согласились вышестоящие судебные инстанции, включая Верховный Суд Российской Федерации, оставлены без удовлетворения поданные в порядке статьи 125 УПК Российской Федерации жалобы гражданина Ф.В.Стрелкова на решения следователя об отказе в признании его потерпевшим по уголовным делам. Как установили суды, последующим решением заместителя начальника следственной части заявитель был признан потерпевшим и в тот же день допрошен в соответствующем качестве. 2 В этой связи Ф.В.Стрелков просит признать не соответствующей статье 46 (части 1 и 2) Конституции Российской Федерации статью 125 «Судебный порядок рассмотрения жалоб» УПК Российской Федерации, как позволяющую суду оставлять без удовлетворения жалобу на отказ следователя в признании лица потерпевшим, не проверяя его законность и обоснованность, если на дату принятия судом решения лицо уже было признано потерпевшим другим постановлением следователя.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Право на судебную защиту, как оно сформулировано в статье 46 Конституции Российской Федерации, не свидетельствует о возможности выбора гражданином по своему усмотрению того или иного способа и процедуры судебной защиты, особенности которых применительно к отдельным категориям дел определяются федеральными законами (определения Конституционного Суда Российской Федерации от 29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Стрелкова Федора Викторовича,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