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Павловой Любови Анатольевны на нарушение ее конституционных прав статьей 6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Л.А.Павловой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Л.А.Павлова оспаривает конституционность статьи 6 «Объекты земельных отношений» Земельного кодекса Российской Федерации как в целом, так и отдельно ее пункта 3, закрепляющего, в частности, что земельный участок как объект права собственности и иных предусмотренных данным Кодексом прав на землю является недвижимой вещью, которая представляет собой часть земной поверхности и имеет характеристики, позволяющие определить ее в качестве индивидуально определенной вещи. Из представленных материалов следует, что заявительница – собственник земельного участка, будучи несогласной со схемой его расположения, подготовленной по ее заказу кадастровым инженером, 2 обратилась в суд общей юрисдикции с исковыми требованиями, направленными на внесение изменений в эту схему, в удовлетворении которых отказано, с чем согласились суды вышестоящих инстанций. Суды пришли к выводу, что Л.А.Павлова, фактически заявляя требование об увеличении площади своего земельного участка за счет смежных земельных участков, избрала ненадлежащий способ защиты, обратившись с иском к организации, составившей названную схему. По мнению заявительницы, оспариваемое законоположение противоречит Конституции Российской Федерации, ее статье 35 (часть 4), поскольку оно не раскрывает конкретные характеристики земельного участка, необходимые для его индивидуализации, и тем самым позволяет судам, рассматривающим соответствующую категорию споров, руководствоваться декларативной площадью земельного участка, указанной в свидетельствах о праве на наследство и о государственной регистрации права собственности.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6 Земельного кодекса Российской Федерации во взаимосвязи с нормами Федерального закона от 13 июля 2015 года № 218-ФЗ «О государственной регистрации недвижимости» направлен на идентификацию земельного участка как объекта гражданских и земельных отношений с учетом данных, содержащихся в Едином государственном реестре недвижимости и в землеустроительных документах. При этом указанный Федеральный закон и Федеральный закон от 24 июля 2007 года № 221-ФЗ «О кадастровой деятельности» содержат необходимые положения, позволяющие уточнить границы земельных участков и осуществить их государственный кадастровый учет (определения Конституционного Суда Российской Федерации от 30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Павловой Любови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