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жилищно- строительного кооператива № 57 на нарушение его конституционных прав частью 3 статьи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жилищно- строительного кооператива № 57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Жилищно-строительный кооператив № 57 (далее также – кооператив) оспаривает конституционность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Федерации. Как следует из представленных материалов, решением арбитражного суда, вынесенным по делу, рассмотренному в порядке упрощенного производства, с которым согласились арбитражные суды апелляционной и 2 кассационной инстанций, удовлетворены исковые требования юридического лица к кооперативу о взыскании денежных средств. В связи с этим заявитель просит проверить конституционность оспариваемой нормы, поскольку она лишает его права на судебную защиту, а именно возможности обжаловать в Судебную коллегию Верховного Суда Российской Федерации принятые с нарушением норм права акты арбитражных судов по его делу, неправомерно, как он полагает, рассмотренному в порядке упрощенного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 на право федерального законодателя – исходя из его дискреционных полномочий по определению способов и процедур судебной защиты, обеспечению эффективности правосудия и обязанности руководствоваться принципами процессуальной экономии и стабильности судебных решений – установить такой порядок проверки законности и обоснованности судебных актов, который учитывал бы особенности рассматриваемых в том или ином производстве гражданских дел, в частности их значимость по характеру требований и цене иска (Постановление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жилищно- строительного кооператива № 57,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