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3125-О/2024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Яковлева Вячеслава Алексеевича на нарушение его конституционных прав пунктом 8 части 2 статьи 14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В.А.Яковлева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В.А.Яковлев оспаривает конституционность пункта 8 части 2 статьи 14 «Основания государственного кадастрового учета и государственной регистрации прав» Федерального закона от 13 июля 2015 года № 218-ФЗ «О государственной регистрации недвижимости». Как следует из представленных материалов, решением суда общей юрисдикции, оставленным без изменения определением суда апелляционной инстанции, в удовлетворении административных исковых требований В.А.Яковлева о признании незаконным бездействия и обязании принять меры прокурорского реагирования, признании действия администрации, выразившегося во внесении сведений в справку о том, что гражданке Е. 2 принадлежит ½ доля жилого дома, их формулировки и информации недостоверными и некорректными отказано.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административным делам Верховного Суда Российской Федерации было отказано. По мнению заявителя, оспариваемое положение противоречит Конституции Российской Федерации, ее статьям 25, 35 (части 1–3) и 40 (часть 1), поскольку оно позволяет лишать граждан, купивших жилье, состоящее из комнаты, являющейся частью жилого дома, возможности единолично пользоваться и распоряжаться приобретенным недвижимым имуществом.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изложенные в жалобе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Яковлева Вячеслава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