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Шешеры Вячеслава Юрьевича на нарушение его конституционных прав рядом положений Уголовно-процессуального кодекса Российской Федерации, а также пунктом 12 постановления Пленума Верховного Суда Российской Федерации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В.Ю.Шешеры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В.Ю.Шешера, которому письмом заместителя Председателя Верховного Суда Российской Федерации от 23 августа 2024 года сообщено об отсутствии оснований для пересмотра решений судов нижестоящих инстанций по вопросу о продлении срока его содержания под стражей, просит признать не соответствующими статьям 22, 46 и 123 (часть 3) Конституции Российской Федерации статьи 110 «Отмена или изменение меры пресечения», 255 «Решение вопроса о мере пресечения», 256 «Порядок вынесения определения, постановления», 38915 «Основания отмены или 2 изменения судебного решения в апелляционном порядке» и 40115 «Основания отмены или изменения судебного решения при рассмотрении уголовного дела в кассационном порядке» УПК Российской Федерации. Согласно его позиции, данные нормы нарушают его права, поскольку позволяют продлевать срок содержания под стражей в нарушение установленного порядка, препятствуют отмене в апелляционном и кассационном порядке судебного решения, связанного с вопросом о мере пресечения, после вынесения обвинительного приговора, а также признанию неисполнения постановлений Конституционного Суда Российской Федерации и Пленума Верховного Суда Российской Федерации существенным нарушением закона, допускают внесение в судебные акты недостоверных сведений и игнорирование решений Конституционного Суда Российской Федерации. Также заявитель оспаривает конституционность пункта 12 постановления Пленума Верховного Суда Российской Федерации от 19 декабря 2013 года № 41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Шешеры Вячеслава Юрьевича, поскольку разрешение поставленного в ней вопроса Конституционному Суду Российской Федерации не подведомственно и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