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Герасименко Василия Васильевича на нарушение его конституционных прав пунктом 1 статьи 8 Федерального закона «О государственной регистрации юридических лиц и индивидуальных предпринимателей», а также пунктами 2 и 3 статьи 149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В.В.Герасименко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В.В.Герасименко оспаривает конституционность пункта 1 статьи 8 Федерального закона от 8 августа 2001 года № 129-ФЗ «О государственной регистрации юридических лиц и индивидуальных предпринимателей», в соответствии с которым государственная регистрация, по общему правилу, осуществляется в срок не более чем пять рабочих дней со дня представления документов в регистрирующий орган, а также пунктов 2 и 3 статьи 149 Федерального закона от 26 октября 2002 года № 127-ФЗ «О несостоятельности (банкротстве)», определяющих срок и последствия направления арбитражным судом определения о завершении конкурсного производства в регистрирующий орган. 2 Как следует из представленных материалов, вступившими в законную силу актами арбитражных судов заявителю отказано в признании незаконными действий и решений налоговых органов, связанных с регистрацией прекращения деятельности общества с ограниченной ответственностью, учредителем которого он являлся. По мнению заявителя, оспариваемые законоположения противоречат статьям 2, 15, 18, 19 (части 1 и 2), 21 (часть 1), 45 (часть 1) и 50 (часть 2) Конституции Российской Федерации, поскольку не определяют последствия несоблюдения уполномоченными органами установленных сроков, связанных с регистрацией прекращения деятельности общества с ограниченной ответственностью и направлением определения о завершении конкурсного производства в регистрирующий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8 Федерального закона «О государственной регистрации юридических лиц и индивидуальных предпринимателей», принятый в целях урегулирования отношений, в том числе возникающих в связи с государственной регистрацией юридических лиц при их создании, реорганизации и ликвидации, устанавливает срок осуществления государственной регистрации регистрирующим органом, который исчисляется со дня представления необходимых документов. В свою очередь, пункты 2 и 3 статьи 149 Федерального закона «О несостоятельности (банкротстве)» определяют срок и последствия направления арбитражным судом определения о завершении конкурсного производства в регистрирующий орган, в том числе срок внесения в Единый государственный реестр юридических лиц записи о ликвидации должника регистрирующим органом, согласующийся со сроком, установленным пунктом 1 статьи 8 Федерального закона «О государственной регистрации юридических лиц и индивидуальных предпринимателей». 3 Будучи направленными на обеспечение своевременного внесения в Единый государственный реестр юридических лиц записи о ликвидации должника регистрирующим органом, оспариваемые законоположения не содержат неопределенности и не предполагают их произвольного применения, а следовательно, сами по себе не могут рассматриваться как нарушающие конституционные права заявителя в указанном в жалобе аспекте. Проверка же обоснованности правоприменительных решений, включая оценку действий и решений налоговых органов,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Герасименко Василия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