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Ященко Юлии Владимировны на нарушение ее конституционных прав статьей 38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Ю.В.Ященко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городского суда, с которым согласились вышестоящие суды, в отношении гражданки Ю.В.Ященко, обвиняемой в совершении преступления, вместо меры пресечения в виде подписки о невыезде избрана мера пресечения в виде заключения под стражу. При этом суды отвергли доводы жалоб стороны защиты о том, что постановление городского суда вынесено с нарушением правил подсудности, и о том, что обвиняемая не являлась по вызову следователя по уважительным причинам (необходимость участия в судебных заседаниях). 2 В этой связи Ю.В.Ященко утверждает, что статья 38 «Следователь» УПК Российской Федерации противоречит статьям 46 и 47 Конституции Российской Федерации, поскольку позволяет суду удовлетворять необоснованные ходатайства следователя об избрании меры пресечения.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38 УПК Российской Федерации определяет следователя как должностное лицо, уполномоченное в пределах предусмотренной этим Кодексом компетенции осуществлять предварительное следствие по уголовному делу (часть первая), и закрепляет его процессуальные полномочия (часть вторая), которые притом реализуются им не произвольно, а по основаниям и в порядке, установленным уголовно-процессуальным законом, что предполагает выполнение следователем при осуществлении уголовного преследования всего комплекса предусмотренных этим Кодексом, в частности его статьями 7, 11, 14 и 16, мер по охране прав и свобод человека и гражданина в уголовном судопроизводстве (Постановление Конституционного Суда Российской Федерации от 29 июня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Ященко Юлии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