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Шамшура Владимира Петровича на нарушение его конституционных прав абзацем вторым пункта 4 статьи 48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В.П.Шамшура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В.П.Шамшур оспаривает конституционность абзаца второго пункта 4 статьи 48 Налогового кодекса Российской Федерации, согласно которому административное исковое заявление о взыскании задолженности за счет имущества физического лица может быть предъявлено налоговым органом в порядке административного судопроизводства не позднее шести месяцев со дня вынесения судом определения об отмене судебного приказа, об отказе в принятии заявления о вынесении судебного приказа либо определения о повороте исполнения судебного приказа, если на момент вынесения судом определения об отмене судебного приказа задолженность была погашена. 2 Из представленных материалов следует, что вступившими в законную силу актами судов общей юрисдикции удовлетворено требование налогового органа о взыскании с В.П.Шамшура задолженности по налогам и страховым взносам, заявленное после отмены вынесенного мировым судьей судебного приказа в отношении этой задолженности. Довод заявителя о том, что судебный приказ был вынесен мировым судьей несмотря на пропуск налоговым органом срока на обращение с заявлением о взыскании задолженности, был отклонен судами со ссылкой на то, что в данном деле законность вынесения судебного приказа проверке не подлежит. По мнению В.П.Шамшура, оспариваемое законоположение не соответствует статьям 19, 46 и 57 Конституции Российской Федерации, поскольку позволяет суду не учитывать при рассмотрении требования налогового органа о взыскании налоговой задолженности нарушение срока на обращение к мировому судье с заявлением о вынесении судебного приказа.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Шамшура Владимира Петровича,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