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3235-О/2025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Галицкой Яны Борисовны на нарушение ее конституционных прав рядом положений Уголовно-процессуального кодекса Российской Федерации, а также статьей 4 и частью второй статьи 297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Я.Б.Галицкой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Я.Б.Галицкая оспаривает конституционность положений статей 7 «Законность при производстве по уголовному делу», 8 «Осуществление правосудия только судом», 15 «Состязательность сторон», 20 «Виды уголовного преследования», 28 «Прекращение уголовного преследования в связи с деятельным раскаянием», 39 «Руководитель следственного органа», 75 «Недопустимые доказательства», 88 «Правила оценки доказательств», 140 «Поводы и основание для возбуждения уголовного дела», 144 «Порядок рассмотрения сообщения о преступлении», 145 «Решения, принимаемые по результатам рассмотрения сообщения о 2 преступлении», 150 «Формы предварительного расследования», 151 «Подследственность», 213 «Постановление о прекращении уголовного дела и уголовного преследования», 220 «Обвинительное заключение», 237 «Возвращение уголовного дела прокурору», 256 «Порядок вынесения определения, постановления», 38913 «Порядок рассмотрения уголовного дела судом апелляционной инстанции», 38920 «Решения, принимаемые судом апелляционной инстанции», 38923 «Отмена приговора и иных решений суда первой инстанции с вынесением нового судебного решения», 38928 «Апелляционные приговор, определение и постановление», 40110 «Действия суда кассационной инстанции при поступлении кассационных жалобы, представления», 40111 «Решения судьи суда кассационной инстанции, принимаемые им по результатам рассмотрения кассационных жалобы, представления», 40115 «Основания отмены или изменения судебного решения при рассмотрении уголовного дела в кассационном порядке», 439 «Окончание предварительного следствия», 447 «Категории лиц, в отношении которых применяется особый порядок производства по уголовным делам» и главы 16 «Обжалование действий и решений суда и должностных лиц, осуществляющих уголовное судопроизводство» УПК Российской Федерации, а также статьи 4 «Принцип равенства граждан перед законом» и части второй статьи 297 «Неуважение к суду» УК Российской Федерации. По мнению заявительницы, оспариваемые законоположения не соответствуют Конституции Российской Федерации, поскольку допускают ведение предварительного расследования неуполномоченным должностным лицом.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30 октября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Галицкой Яны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