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3416-О/2024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Закаблученко Нины Ивановны на нарушение ее конституционных прав статьями 136, 145 и 155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Н.И.Закаблученко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Н.И.Закаблученко оспаривает конституционность статей 136 «Создание и государственная регистрация товарищества собственников жилья», 145 «Общее собрание членов товарищества собственников жилья» и 155 «Внесение платы за жилое помещение и коммунальные услуги» Жилищного кодекса Российской Федерации. Как следует из представленных материалов, решением мирового судьи, оставленным без изменения судами вышестоящих инстанций, требование товарищества собственников жилья о взыскании с Н.И.Закаблученко, не являющейся членом данного объединения, задолженности по уплате 2 обязательных платежей и взносов удовлетворено. Суды исходили в том числе из того, что земельный участок заявительницы находится в границах зоны деятельности товарищества, принадлежащий ей жилой дом подключен к обслуживаемым истцом коммуникациям, а она относится к числу лиц, пользующихся общим имуществом. По мнению Н.И.Закаблученко, оспариваемые нормы противоречат статье 30 Конституции Российской Федерации в той мере, в какой в системе действующего правового регулирования по смыслу, придаваемому им правоприменительной практикой, позволяют считать, что создание и факт регистрации товарищества собственников жилья в качестве юридического лица и произвольное описание в уставе местоположения его границ преодолевают правило пункта 2 части 2 статьи 136 Жилищного кодекса Российской Федерации о том, что для создания товарищества необходимо соглашение всех собственников нескольких расположенных близко жилых домов, при этом данные дома должны быть расположены на земельных участках, которые имеют общую границу.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Статьи 136, 145 и 155 Жилищного кодекса Российской Федерации устанавливают возможность создания товарищества собственников жилья собственниками жилых домов, регламентируют правовое положение общего собрания членов данного объединения как высшего органа управления им и конкретизируют правила внесения платы за содержание жилого помещения и платы за коммунальные услуги. Данные нормы направлены на обеспечение общих интересов всех собственников по обеспечению сохранности, поддержанию в рабочем состоянии и эффективной эксплуатации имущества, предназначенного для обслуживания жилых домов и не могут рассматриваться в качестве нарушающих в указанном в жалобе аспекте конституционные права Н.И.Закаблученко, из судебных постановлений по делу с участием которой следует, что товарищество собственников жилья 3 было зарегистрировано до введения Жилищного кодекса Российской Федерации в действие, при этом содержащимся в нем положениям о правилах создания товарищества не была придана обратная сила. Установление же и исследование фактических обстоятельств конкретного дела и проверка обоснованности судебных постановлений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Закаблученко Нины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