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Давыдова Сергея Валентиновича на нарушение его конституционных прав пунктом 2 статьи 2 Международного пакта о гражданских и политических правах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С.В.Давыдова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С.В.Давыдов, осужденный к лишению свободы, обратился в городской суд с ходатайством о замене неотбытой части наказания более мягким видом наказания, в удовлетворении которого отказано. В апелляционной и кассационной жалобах осужденный приводил доводы о том, что при рассмотрении его ходатайства не были учтены приоритетные нормы международного права. Указанные жалобы оставлены без удовлетворения вышестоящими судами. Постановлением судьи Верховного Суда Российской Федерации отказано в передаче кассационной 2 жалобы для рассмотрения в судебном заседании суда кассационной инстанции. В связи с этим С.В.Давыдов просит признать не соответствующим Конституции Российской Федерации, в том числе ее статьям 15 (части 1 и 4), 17 (часть 1), 18, 19 (части 1 и 2), 45, 46 и 55 (часть 3), пункт 2 (обозначая его как часть 2) статьи 2 Международного пакта о гражданских и политических правах о том, что каждое участвующее в этом Пакте государство обязуется принять необходимые меры в соответствии со своими конституционными процедурами и положениями этого Пакта для принятия таких законодательных или других мер, которые могут оказаться необходимыми для осуществления прав, признаваемых в этом Пакте. Как утверждает заявитель, оспариваемое положение содержит норму, которая – по смыслу, придаваемому ей в системе действующего правового регулирования правоприменительной практикой, – лишает граждан Российской Федерации права на применение этого Пакта, являющегося в соответствии с Конституцией Российской Федерации составной частью правовой системы государства и подлежащего в связи с этим обязательному применению. Также заявитель просит признать, что вынесенные по его делу правоприменительные решения не соответствуют Конституции Российской Федерации, поскольку не основаны на пункте 2 статьи 2 Международного пакта о гражданских и политических правах.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и Федеральный конституционный закон «О Конституционном Суде Российской Федерации» не наделяют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Давыдова Сергея Валентиновича,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