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статьями 74, 84 и 143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осужденный и отбывающий наказание, утверждает, что статьи 74 «Доказательства», 84 «Иные документы» и 143 «Рапорт об обнаружении признаков преступления» УПК Российской Федерации противоречат статьям 1 (часть 1), 2, 4 (часть 2), 15, 17–19, 46 (части 1 и 2), 49 (часть 1), 50 (часть 2), 118 (часть 1) и 123 (часть 3) Конституции Российской Федерации, поскольку позволяют судам использовать в качестве обвинительного доказательства рапорт об обнаружении признаков преступления, составленный следователем на основе изучения находящегося у него в производстве уголовного дела.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Уголовно-процессуального кодекса Российской Федерации, определяющие понятие доказательств и иных, помимо в нем названных, документов как одного из их видов, а также предусматривающие составление рапорта об обнаружении признаков преступления в случае получения сообщения о совершенном или готовящемся преступлении из иных источников, нежели указанные в пунктах 1, 2 и 4 части первой статьи 140 данного Кодекса, не содержат изъятий из урегулированного данным Кодексом порядка доказывания по уголовному делу, предполагающего осуждение за совершение преступления лишь на основе достаточной совокупности относимых, допустимых и достоверных доказательств. При этом оценка возможности использования тех или иных сведений в качестве доказательства по конкретному уголовному делу, на что, по существу, направлено обращение Е.А.Крючкова, как предполагающая исследование фактических обстоятельств его дела, выходит за рамки полномочий Конституционного Суда Российской Федерации, определенных в статье 125 Конституции Российской Федерации и статье 3 Федерального конституционного закона «О Конституционном Суде Российской Федерации».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