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1889-О/2025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Михайлюка Антона Анатольевича на нарушение его конституционных прав частью пятой статьи 191 и частями первой и шестой статьи 281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А.А.Михайлюка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А.А.Михайлюк, осужденный приговором суда, просит признать часть пятую статьи 191 «Особенности проведения допроса, очной ставки, опознания и проверки показаний с участием несовершеннолетнего» и части первую и шестую статьи 281 «Оглашение показаний потерпевшего и свидетеля» УПК Российской Федерации не соответствующими Конституции Российской Федерации в той мере, в какой они позволяют судам в случае отсутствия в материалах уголовного дела видеозаписи или киносъемки допроса или очной ставки, проведенных на стадии предварительного расследования с участием несовершеннолетних потерпевшего или свидетеля, 2 не вызывать их в судебное заседание, ограничиваясь оглашением показаний этих участников процесса, несмотря на отсутствие согласия сторон.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(лица, в интересах которого подана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Михайлюка Антона Анатольевича, поскольку она не отвечает требованиям Федерального конституционного закона «О Конституционном Суде 3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