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Багаевой Виктории Юрьевны на нарушение ее конституционных прав абзацем вторым пункта 4 статьи 48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В.Ю.Багаевой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В.Ю.Багаева оспаривает конституционность абзаца второго пункта 4 статьи 48 Налогового кодекса Российской Федерации, согласно которому административное исковое заявление о взыскании задолженности за счет имущества физического лица может быть предъявлено налоговым органом в порядке административного судопроизводства не позднее шести месяцев со дня вынесения судом определения об отмене судебного приказа, об отказе в принятии заявления о вынесении судебного приказа либо определения о повороте исполнения судебного приказа, если на момент вынесения судом определения об отмене судебного приказа задолженность была погашена. 2 Из представленных материалов следует, что решением районного суда, с которым согласились вышестоящие суды, частично удовлетворено требование налогового органа о взыскании с В.Ю.Багаевой задолженности по страховым взносам, заявленное после отмены вынесенного мировым судьей судебного приказа в отношении этой задолженности. При этом суды пришли к выводу о том, что налоговым органом не был пропущен срок подачи административного искового заявления о взыскании части налоговой задолженности. По мнению В.Ю.Багаевой, оспариваемое законоположение не соответствует статьям 19 и 57 Конституции Российской Федерации, поскольку позволяет суду не учитывать при рассмотрении требования налогового органа о взыскании налоговой задолженности нарушение срока на обращение к мировому судье с заявлением о вынесении судебного приказа.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Багаевой Виктории Юрьевны,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