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Титаренко Геннадия Александровича на нарушение его конституционных прав отдельными положениями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Г.А.Титаренко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Г.А.Титаренко оспаривает конституционность положений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устанавливавших для оценки пенсионных прав застрахованных лиц по состоянию на 1 января 2002 года формулы определения расчетного пенсионного капитала (абзац второй пункта 1 в 2 первоначальной редакции) и расчетного размера трудовой пенсии (абзац второй пункта 2 в редакции Федерального закона от 31 декабря 2002 года № 198-ФЗ). По мнению заявителя, оспариваемые законоположения не соответствуют Конституции Российской Федерации, в частности ее статьям 15 и 39, поскольку в силу правовой неопределенности, возникшей в результате различного текстового отображения в официальных изданиях содержавшихся в них формул, нарушается его право на пенсионное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30 Федерального закона «О трудовых пенсиях в Российской Федерации» (в оспариваемой редакции), устанавливавший порядок оценки пенсионных прав застрахованных лиц по состоянию на 1 января 2002 года путем их конвертации (преобразования) в расчетный пенсионный капитал, направлен на сохранение прав, приобретенных гражданами до введения в действие данного Федерального закона, и не может расцениваться как нарушающий конституционные права заявителя. Вопрос о проверке конституционности оспариваемого положения пункта 2 статьи 30 Федерального закона «О трудовых пенсиях в Российской Федерации» уже ставился Г.А.Титаренко в его предшествующей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Титаренко Геннадия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