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Гудковой Ларисы Леонидовны на нарушение ее конституционных прав пунктом 2 части 1 статьи 32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Л.Л.Гудковой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Л.Л.Гудкова оспаривает конституционность пункта 2 части 1 статьи 32 Федерального закона от 28 декабря 2013 года № 400-ФЗ «О страховых пенсиях», предусматривающего, что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женщинам, родившим двух и более детей, достигшим возраста 50 лет, если они имеют страховой стаж не менее 20 лет и проработали не менее 12 календарных лет в районах Крайнего Севера либо не менее 17 календарных лет в приравненных к ним местностях. 2 По мнению заявительницы, оспариваемая норма, примененная в ее деле судами общей юрисдикции, не соответствует Конституции Российской Федерации, ее статьям 7, 19 (части 1 и 2), 39 (части 1 и 2), 55 (часть 2), 75 (часть 6) и 751, поскольку при подсчете продолжительности требуемого стажа работы женщин, работавших как в районах Крайнего Севера, так и в приравненных к ним местностях, не предусматривает возможности полного или частичного суммирования периодов работы в однородных неблагоприятных условиях труда (в районах Крайнего Севера и в приравненных к ним местностях).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Оспариваемый пункт 2 части 1 статьи 32 Федерального закона «О страховых пенсиях», определяющий условия назначения досрочной страховой пенсии по старости для женщин, родивших двух и более детей, осуществляющих трудовую деятельность в районах Крайнего Севера либо в приравненных к ним местностях, в том числе закрепляющий продолжительность стажа работы в указанных районах, выступает элементом механизма досрочного пенсионного обеспечения названной категории граждан. Такое правовое регулирование, закрепленное действующим законодательством при назначении пенсий по данному основанию, в равной мере распространяется на всех женщин, работавших в районах Крайнего Севера либо приравненных к ним местностях, и направлено на обеспечение реализации их пенсионных прав, а потому само по себе не может расцениваться как нарушающее конституционные права заявительницы. Разрешение же вопроса о возможности при исчислении продолжительности стажа работы, необходимого для досрочного назначения страховой пенсии по старости указанной категории граждан, полного или частичного суммирования однородных неблагоприятных условий труда, в частности когда при недостающем стаже работы в местностях, приравненных 3 к районам Крайнего Севера (менее сложных климатических условиях), он мог бы быть учтен посредством сложения его со стажем, выработанным в районах Крайнего Севера (более сложных климатических условиях), не входит в полномочия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Гудковой Ларисы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