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Лябихова Сергея Михайловича на нарушение его конституционных прав статьей 43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С.М.Лябихова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С.М.Лябихов оспаривает конституционность статьи 43 «Прекращение исполнительного производства» Федерального закона от 2 октября 2007 года № 229-ФЗ «Об исполнительном производстве». Как следует из представленных материалов, С.М.Лябихов, полагая, что судебный пристав-исполнитель должен был прекратить исполнительное производство о взыскании с него административного штрафа, обратился в суд общей юрисдикции с административными исковыми требованиями о признании незаконными бездействия судебного пристава-исполнителя и принятого им постановления, в удовлетворении которых отказано. 2 По мнению С.М.Лябихова, оспариваемое законоположение противоречит Конституции Российской Федерации, ее статьям 17 (части 1 и 2), 18, 45 и 46, поскольку не предусматривает возможности прекращения исполнительного производства, возбужденного судебным приставом-исполнителем на основании исполнительного документа, содержащего недостоверную информацию.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Лябихова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