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Прищепова Сергея Владимировича на нарушение его конституционных прав статьей 431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С.В.Прищепова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С.В.Прищепов – поручитель по договору, с которого взысканы денежные средства в размере задолженности должника по основному обязательству, оспаривает конституционность статьи 431 «Толкование договора» ГК Российской Федерации. По мнению заявителя, оспариваемая норма противоречит Конституции Российской Федерации, ее статьям 46 (часть 1) и 123 (часть 3), в той мере, в какой по смыслу, придаваемому ей правоприменительной практикой, она позволяет игнорировать выводы лингвистической экспертизы при толковании договора поручительства, а также исключает необходимость назначения судом такой экспертизы по ходатайству лица, участвующего в деле, в случае если договор содержит необычные или неясные речевые обороты, для 2 правильного установления значения и смысла которых требуются специальные познания.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431 ГК Российской Федерации, устанавливающая правила толкования условий договора, направлена на выявление общей воли сторон договора в целях правильного разрешения конкретного дела судом и тем самым на реализацию возлагаемой Конституцией Российской Федерации на суд функции отправления правосудия (определения Конституционного Суда Российской Федерации от 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Прищепова Сергея Владимировича,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