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889886-П/2026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Коростелева Юрия Анатольевича на нарушение его конституционных прав статьями 123 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Ю.А.Коростелева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(с которым согласились вышестоящие судебные инстанции, включая Верховный Суд Российской Федерации) оставлена без удовлетворения жалоба гражданина Ю.А.Коростелева, в которой он просил, в частности, признать незаконным, необоснованным и отменить постановление участкового уполномоченного полиции об отказе в возбуждении уголовного дела. Судья Верховного Суда Российской Федерации в постановлении от 10 декабря 2024 года отметил, что постановление об отказе в возбуждении уголовного дела вынесено уполномоченным должностным лицом в установленном законом 2 порядке, в рамках проверки сообщения о преступлении проведены все необходимые процессуальные действия, в том числе назначены и проведены экспертизы. В этой связи заявитель, утверждая о формальной проверке судом обстоятельств доследственной проверки и неправильном определении степени тяжести причиненного вреда, просит признать не соответствующими статьям 2, 17–19, 46, 52 и 55 Конституции Российской Федерации статьи 123 «Право обжалования» и 125 «Судебный порядок рассмотрения жалоб» УПК Российской Федерации, поскольку они, по его мнению, позволяют расценивать имеющееся в материалах процессуальной проверки заключение эксперта, выполненное по инициативе должностного лица полиции, как обладающее заранее установленной силой и при этом отвергать выполненное по инициативе гражданина заключение независимого эксперта.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Федерации, определяющий порядок уголовного судопроизводства, устанавливает, что действия (бездействие) и решения дознавателя, начальника подразделения дознания, начальника органа дознания, органа дознания, следователя, руководителя следственного органа, прокурора и суда могут быть обжалованы в предусмотренном им порядке участниками уголовного судопроизводства, а также иными лицами в той части, в которой производимые процессуальные действия и принимаемые процессуальные решения затрагивают их интересы (часть первая статьи 123), и закрепляет порядок рассмотрения жалоб прокурором, руководителем следственного органа (статья 124), а также судебный порядок рассмотрения жалоб (статья 125), что направлено на защиту прав граждан. 3 При этом положения статей 123 и 125 УПК Российской Федерации не регламентируют основания и порядок собирания, проверки и оценки доказательств, проведения судебных экспертиз. Кроме того, как следует из жалобы, Ю.А.Коростелев излагает фактические обстоятельства своего дела, предлагает собственную оценку обстоятельств, исследованных в ходе проверки по его заявлению о преступлении, настаивает на наличии признаков состава преступления, ставит под сомнение результаты проведенной в ходе доследственной проверки экспертизы, констатировавшей причинение ему легкого вреда здоровью, полагает, что ему был причинен вред здоровью средней тяжести, выражает несогласие с принятыми по его жалобам судебными решениями. Тем самым, по существу, заявитель предлагает Конституционному Суду Российской Федерации дать оценку не нормам закона, а правоприменительным решениям, что предполагает исследование фактических обстоятельств конкретного дела и выходит за рамки полномочий Конституционного Суда Российской Федерации, которые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Коростелева Юрия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