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Дроздова Вадима Александровича на нарушение его конституционных прав пунктами 4 и 5 части второй статьи 171 Уголовно-процессуального кодекса Российской Федерации, а также частью второй статьи 199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В.А.Дроздова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В.А.Дроздов, осужденный за совершение преступлений, просит признать не соответствующими статьям 10, 15, 17, 18, 19, 33, 45, 52, 54, 55, 56, 118 и 123 Конституции Российской Федерации пункты 4 и 5 части второй статьи 171 «Порядок привлечения в качестве обвиняемого» УПК Российской Федерации и часть вторую статьи 199 «Уклонение от уплаты налогов, сборов, подлежащих уплате организацией, и (или) страховых взносов, подлежащих уплате организацией – плательщиком страховых взносов» УК Российской Федерации в той мере, в какой они, по мнению заявителя, позволяют следователю включать в постановление о привлечении 2 в качестве обвиняемого деяния, для которых истекли сроки давности привлечения к уголовной ответственности, а также привлекать к ответственности за налоговые правонарушения в отсутствие потерпевшего либо его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Дроздова Вадима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