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 А.А.Абдуллаева и А.К.Абдуллаева вопрос о возможности принятия их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 Абдуллаева Абдулферза Анверовича и Абдуллаева Анвера Касумовича в связи с явной неподведомственностью поставленных заявителями вопросов Конституционному Суду Российской Федерации. Председатель Конституционного Суда Российской Федерации В.Д.Зорькин № 25-ПР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