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802583-О/2024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Корнеева Сергея Валентиновича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С.В.Корнеева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С.В.Корнеев оспаривает конституционность пункта 1 части 1 статьи 128 «Отказ в принятии административного искового заявления» КАС Российской Федерации. Как следует из представленных материалов, вступившим в законную силу определением судьи Верховного Суда Российской Федерации заявителю было отказано в принятии административного искового заявления о признании недействующими положений директивы Министра обороны Российской Федерации. Суд отметил, что требования заявителя сводятся к внесению необходимых, по его мнению, изменений в указанный правовой 2 акт; при этом суд не обладает полномочиями вмешиваться в деятельность органов государственной власти путем возложения в порядке административного судопроизводства на них обязанности по осуществлению нормативного правового регулирования. Заявитель, выражая несогласие с судебными актами и требуя их отмены, полагает, что оспариваемая норма позволяет судам произвольно отказывать в принятии административного искового заявления об оспаривании нормативного правового акта, чем противоречит статьям 46 (часть 1), 47 (часть 1) и 48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Корнеева Сергея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