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Солодова Валерия Александровича на нарушение его конституционных прав частью 1 статьи 16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В.А.Солодова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В.А.Солодов, которому вступившим в законную силу решением суда было отказано в удовлетворении административного искового заявления о признании незаконным постановления судебного пристава-исполнителя, оспаривает конституционность части 1 статьи 16 КАС Российской Федерации, закрепляющей, что вступившие в законную силу судебные акты (решения, судебные приказы, определения, постановления) по административным делам, а также законные распоряжения, требования, поручения, вызовы и обращения судов являются обязательными для органов государственной власти, иных государственных органов, органов местного самоуправления, избирательных комиссий, комиссий референдума, 2 организаций, объединений, должностных лиц, государственных и муниципальных служащих, граждан и подлежат исполнению на всей территории Российской Федерации. По мнению заявителя, оспариваемое законоположение противоречит Конституции Российской Федерации, в частности ее статьям 46 и 47, поскольку позволяет суду первой инстанции не исполнять определение суда апелляционной инстанции об отмене решения суда первой инстанции и направлении административного дела на новое рассмотрение в этот суд в том же составе и рассматривать дело иным составом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актами, указанными в пунктах «а», «б» части 2 той же статьи Конституции Российской Федерации. При этом такая жалоба признается допустимой, если она подана в срок не позднее одного года после принятия судебного решения, которым исчерпываются все другие внутригосударственные средства судебной защиты, и если имеются признаки нарушения прав и свобод заявителя в результате применения оспариваемого нормативного акта в его конкретном деле. Между тем жалоба В.А.Солодова подана за пределами годичного срока, предусмотренного для обращения в Конституционный Суд Российской Федерации, а потому она,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Солодова Валерия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