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1803-О/2025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Крючкова Евгения Александровича на нарушение его конституционных прав рядом положений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Е.А.Крючкова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Е.А.Крючков, отбывающий уголовное наказание, оспаривает конституционность части третьей статьи 15 «Состязательность сторон», части второй статьи 74 «Доказательства», статей 83 «Протоколы следственных действий и судебного заседания», 87 «Проверка доказательств», 88 «Правила оценки доказательств» и 89 «Использование в доказывании результатов оперативно-розыскной деятельности», части пятой статьи 141 «Заявление о преступлении», статей 143 «Рапорт об обнаружении признаков преступления», 240 «Непосредственность и устность» и 297 «Законность, обоснованность и справедливость приговора» УПК Российской Федерации. По мнению заявителя, оспариваемые нормы допускают использование в качестве обвинительного доказательства по уголовному делу информации, содержащейся в сообщении о преступлении, которое не 2 было зарегистрировано и проверено уполномоченным следственным органом, чем нарушают права, гарантированные статьями 10, 49, 50 (часть 2)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Поставив вопрос о проверке конституционности норм уголовно- процессуального закона, закрепляющих принципы уголовного судопроизводства и условия судебного разбирательства, регулирующих виды доказательств, правила их проверки и оценки, использования в доказывании результатов оперативно-розыскной деятельности, а также поводы для возбуждения уголовного дела и требования к приговору, Е.А.Крючков указывает на допущенные в его деле нарушения установленного законом порядка проверки и разрешения сообщений о преступлениях и на недопустимость одного из доказательств, положенных в основу обвинительного приговора. Тем самым, по существу, заявитель предлагает Конституционному Суду Российской Федерации дать оценку конкретному доказательству по уголовному делу, что требует исследования его фактических обстоятельств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Крючкова Евгения Александровича, поскольку она не отвечает требованиям 3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