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Дербышевой Марины Леонидовны на нарушение ее конституционных прав статьей 14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М.Л.Дербышевой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М.Л.Дербышева, обращавшаяся к мировому судье с заявлением в порядке частного обвинения о привлечении гражданки Н. к уголовной ответственности за совершение преступления, предусмотренного частью первой статьи 1281 «Клевета» УК Российской Федерации, просит признать противоречащей статьям 17 (часть 3), 19 (части 1 и 2), 49 (часть 3) и 55 (часть 3) Конституции Российской Федерации статью 14 «Презумпция невиновности» УПК Российской Федерации, которая, по ее мнению, лишает граждан права на защиту от клеветы и иных посягательств на их права, позволяя лицу, распространявшему заведомо недостоверные сведения, уходить от ответственности и извлекать выгоду из своего противоправного 2 поведения, в частности посредством обращения к мировому судье с заявлением о взыскании процессуальных издержек с частных обвинителей.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14 УПК Российской Федерации закрепляет, что обвиняемый считается невиновным, пока его виновность в совершении преступления не будет доказана в предусмотренном данным Кодексом порядке и установлена вступившим в законную силу приговором суда; подозреваемый или обвиняемый не обязан доказывать свою невиновность, а бремя доказывания обвинения и опровержения доводов, приводимых в защиту подозреваемого или обвиняемого, лежит на стороне обвинения; все сомнения в виновности обвиняемого, которые не могут быть устранены в порядке, установленном данным Кодексом, толкуются в пользу обвиняемого, а обвинительный приговор не может быть основан на предположениях. Приведенные положения реализуют конституционный принцип презумпции невиновности в уголовном судопроизводстве и направлены на защиту прав, свобод и охраняемых законом интересов участников уголовного процесса (определения Конституционного Суда Российской Федерации от 20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Дербышевой Марины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