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2362-О/2025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«Частная охранная организация «Илир» на нарушение его конституционных прав статьей 782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«Частная охранная организация «Илир»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«Частная охранная организация «Илир» (далее также – общество) оспаривает конституционность статьи 782 «Односторонний отказ от исполнения договора возмездного оказания услуг» ГК Российской Федерации. Из представленных материалов следует, что решением арбитражного суда, с которым согласились суды вышестоящих инстанций, удовлетворено исковое требование заказчика к обществу – исполнителю муниципального контракта на оказание охранных услуг – о признании одностороннего отказа от исполнения контракта недействительным. 2 По мнению общества, оспариваемая норма не соответствует статьям 19, 34, 46 и 55 (часть 3) Конституции Российской Федерации, поскольку допускает неоднозначное и противоречивое ее толкование, применяется в отсутствие надежных правовых критериев и процедур, чем нарушает принципы правовой определенности, равенства и порождает противоречивую практику правоприменения.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Оспариваемая норма, направленная на обеспечение баланса интересов сторон договора возмездного оказания услуг, сама по себе не может расцениваться как нарушающая в указанном в жалобе аспекте конституционные права общества, в деле с участием которого суды пришли к выводу о том, что односторонний отказ общества от исполнения контракта был неразумным и недобросовестным. К компетенции же Конституционного Суда Российской Федерации проверка фактических обстоятельств конкретного дела, а также правильности применения правовых норм с учетом указанных обстоятельств не относится в силу статьи 125 Конституции Российской Федерации и статьи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«Частная охранная организация «Илир», поскольку она не отвечает требованиям Федерального конституционного закона «О Конституционном Суде Российской Федерации», в соответствии с 3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