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1459-О/2025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Колесова Алексея Ивановича на нарушение его конституционных прав статьей 158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А.И.Колесова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А.И.Колесов оспаривает конституционность статьи 158 «Отложение судебного разбирательства» АПК Российской Федерации. Как следует из представленных материалов, определением арбитражного суда от 23 сентября 2020 года отложено судебное разбирательство по вопросу об обоснованности заявления ликвидированного в настоящее время юридического лица, единственным участником которого являлся А.И.Колесов, о признании должника несостоятельным (банкротом). По мнению заявителя, оспариваемая норма не соответствует статье 46 (часть 1) Конституции Российской Федерации в той мере, в какой она 2 позволяет судье арбитражного суда произвольно устанавливать в определении об отложении судебного разбирательства обстоятельства, которые не могут быть оспорены заинтересованными лицами вследствие того, что данное определение не подлежит обжалованию, и которые впоследствии служат основаниями для взыскания денежных средств.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27 июня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Колесова Алексея Ивановича,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