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Журавлевой Натальи Ивановны на нарушение ее конституционных прав статьей 204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Н.И.Журавлевой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Н.И.Журавлева просит признать статью 204 «Заключение эксперта» УПК Российской Федерации не соответствующей статье 115 (часть 2) Конституции Российской Федерации, поскольку она позволяет эксперту произвольно определять степень тяжести вреда, причиненного здоровью человека.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Журавлевой Натальи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