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Айвазяна Сергея Жораевича на нарушение его конституционных прав частью третьей статьи 1, частью второй статьи 81, статьей 9, частью первой статьи 14 и частью третьей статьи 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С.Ж.Айвазяна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С.Ж.Айвазян, осужденный и отбывающий назначенное наказание, утверждает, что применением части третьей статьи 1 «Законы, определяющие порядок уголовного судопроизводства», части второй статьи 81 «Независимость судей», статьи 9 «Уважение чести и достоинства личности», части первой статьи 14 «Презумпция невиновности» и части третьей статьи 15 «Состязательность сторон» УПК Российской Федерации при производстве по его уголовному делу были нарушены права, гарантированные статьями 15 (часть 4), 17 (часть 1), 18, 19 (часть 1), 21, 46 (части 1 и 2), 49, 53, 55 (часть 3) и 123 (часть 3) Конституции Российской Федерации.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С.Ж.Айвазян, вопреки требованию пункта 8 части второй статьи 37 Федерального конституционного закона «О Конституционном Суде Российской Федерации», не приводит правового обоснования своей позиции о неконституционности оспариваемых законоположений, определяющих нормативное регулирование порядка уголовного судопроизводства и закрепляющих принципы независимости судей, уважения чести и достоинства личности, состязательности сторон и презумпцию невиновности. Выражая несогласие с судебной оценкой доказательств по его уголовному делу, утверждая о грубых нарушениях процессуального закона, настаивая на своей невиновности, заявитель, по существу, предлагает Конституционному Суду Российской Федерации не оценить содержание оспариваемых норм уголовно-процессуального закона, а проверить правомерность конкретных правоприменительных решений с учетом обстоятельств его дела. Между тем разрешение такого рода вопросов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Айвазяна Сергея Жораевича,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