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Плохотникова Анатолия Анатольевича на нарушение его конституционных прав статьей 6 Федерального конституционного закона «О Конституционном Суде Российской Федерации», а также статьями 124 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А.А.Плохотникова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А.А.Плохотников просит признать не соответствующими Конституции Российской Федерации статью 6 «Обязательность решений Конституционного Суда Российской Федерации» Федерального конституционного закона «О Конституционном Суде Российской Федерации», а также статьи 124 «Порядок рассмотрения жалобы прокурором, руководителем следственного органа» и 125 «Судебный порядок рассмотрения жалоб» УПК Российской Федерации. По мнению 2 заявителя, оспариваемые нормы не позволяют защитить конституционные права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поставив вопрос о проверке конституционности оспариваемых законоположений, заявитель в качестве аргументов приводит обстоятельства своего дела, указывает на то, что прокуратура и суд проигнорировали его доводы, основанные на решениях Конституционного Суда Российской Федерации. Тем самым позиция А.А.Плохотникова по поставленному им вопросу и ее обоснование свидетельствуют о том, что нарушение своих конституционных прав он связывает не с содержанием оспариваемых норм, а с ошибочными, с его точки зрения, правоприменительными решениями, принятыми по его делу. Однако проверка обоснованности решений судов, как и оценка правомерности действий (бездействия) и решений должностных лиц иных правоприменительных органов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Плохотникова Анатолия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