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Елены Эдуардовны на нарушение ее конституционных прав пунктом 37 постановления Пленума Верховного Суда Российской Федерации «О практике применения судами норм о компенсации морального вреда»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Е.Э.Назаровой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Е.Э.Назарова оспаривает конституционность пункта 37 Постановления Пленума Верховного Суда Российской Федерации от 15 ноября 2022 года № 33 «О практике применения судами норм о компенсации морального вреда».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«О Конституционном Суде Российской Федерации» уведомил Е.Э.Назарову о несоответствии ее жалобы требованиям названного Федерального конституционного закона, однако заявительница в повторной 2 жалобе выражает несогласие с ответом Секретариата Конституционного Суда Российской Федерации и настаивает на принятии Конституционным Судом Российской Федерации решения по поставленному вопросу.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Елены Эдуардовны, поскольку разрешение поставленного в ней вопроса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