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Земцева Михаила Владимировича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М.В.Земцева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М.В.Земцев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законом и иными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заявителя. М.В.Земцев не ставит вопрос о проверке конституционности каких- либо законов и иных нормативных актов. Разрешение же поставленных им вопросов, связанных с оценкой законности и обоснованности действий и решений (ответов) судов, а также проверкой их на соответствие Конституции Российской Федерации,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входит. Исходя из изложенного и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Земцева Михаила Владимировича, поскольку разрешение поставленных заявителем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