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Павленко Виктора Ивановича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В.И.Павленко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В.И.Павленко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заявителя. В.И.Павленко в своих жалобах не ставит вопрос о проверке конституционности каких-либо законов и иных нормативных актов. Разрешение же поставленных им вопросов, связанных с оценкой законности и обоснованности действий и решений судов, а также проверкой их на соответствие Конституции Российской Федерации,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Павленко Виктора Ивановича, поскольку разрешение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