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Боева Александра Анатольевича на нарушение его конституционных прав федеральными законами «О внесении изменений и дополнений в Закон РСФСР «О банках и банковской деятельности в РСФСР» и «О потребительском кредите (займе)»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А.А.Боев, с которого решением суда общей юрисдикции взыскана задолженность по кредитному договору, оспаривает конституционность федеральных законов от 3 февраля 1996 года № 17-ФЗ «О внесении изменений и дополнений в Закон РСФСР «О банках и банковской деятельности в РСФСР» и от 21 декабря 2013 года № 353-ФЗ «О потребительском кредите (займе)». По мнению заявителя, оспариваемые федеральные законы противоречат статьям 4 (часть 2), 15 (часть 1) и 105 (часть 1)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Боева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