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Авдеенко Людмилы Владимировны о разъяснении Определения Конституционного Суда Российской Федерации от 27 февраля 2025 года № 423-О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ходатайства гражданки Л.В.Авдеенко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Л.В.Авдеенко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Авдеенко Людмилы Владимировны о разъяснении Определения Конституционного Суда Российской Федерации от 27 февраля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