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 гражданина Павленко Виктора Ивановича о разъяснении Определения Конституционного Суда Российской Федерации от 30 сентября 2025 года № 58-ПР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ходатайств гражданина В.И.Павленко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ходатайства В.И.Павленко о даче 2 такого разъяснения не могут быть приняты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 гражданина Павленко Виктора Ивановича о разъяснении Определения Конституционного Суда Российской Федерации от 30 сентября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ходатайствам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