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23-П/2025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(ПРОТОКОЛЬНО)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по требованию гражданина Я.Н.Кондакова вопрос о возможности принятия его жалобы к рассмотрению в заседании Конституционного Суда Российской Федерации, руководствуясь частью второй статьи 40, пунктом 1 части первой статьи 43 и частью первой статьи 79 Федерального конституционного закона «О Конституционном Суде Российской Федерации», определил : отказать в принятии к рассмотрению жалобы гражданина Кондакова Якова Николаевича в связи с явной неподведомственностью поставленных заявителем вопросов Конституционному Суду Российской Федерации. Председатель Конституционного Суда Российской Федерации В.Д.Зорькин № 23-ПР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