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890833-О/2026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Семенива Антона Николаевича на нарушение его конституционных прав пунктом 1 статьи 250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А.Н.Семенива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в силе определением суда кассационной инстанции, было отказано в удовлетворении иска гражданина А.Н.Семенива к структурным подразделениям администрации муниципального образования и гражданину З. о переводе прав и обязанностей по договору купли-продажи. А.Н.Семенив оспаривает конституционность пункта 1 статьи 250 «Преимущественное право покупки» ГК Российской Федерации. По мнению заявителя, данное законоположение противоречит Конституции Российской Федерации, в том числе ее статьям 1, 8, 17, 19, 34, 35, 55 (часть 3) и 71 (пункты «в», «о»), в той мере, в какой оно в системе действующего правового 2 регулирования по смыслу, придаваемому ему правоприменительной практикой, не предоставляет участникам долевой собственности преимущественного права покупки доли в праве общей собственности при ее продаже в ходе приватизации государственного и муниципального имущества. Кроме того, заявитель просит отменить вынесенные по его делу судебные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 статьи 250 ГК Российской Федерации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цене, за которую она продается, и на прочих равных условиях, кроме случая продажи с публичных торгов, а также случаев продажи доли в праве общей собственности на общее имущество, указанных в пункте 2 статьи 2592 данного Кодекса; 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случаях, предусмотренных частью второй статьи 255 данного Кодекса, и в иных случаях, предусмотренных законом. Данные положения направлены на защиту имущественных прав и обеспечение баланса интересов участников долевой собственности и не могут расцениваться как нарушающие конституционные права заявителя, в деле с участием которого суды пришли к выводу, что А.Н.Семенив отказался от реализации преимущественного права в предусмотренной законом форме. Установление же и оценка фактических обстоятельств конкретного дела, проверка правильности применения судами оспариваемого законоположения с учетом данных обстоятельств, а также отмена вынесенных по конкретному делу судебных актов к компетенции Конституционного Суда Российской Федерации, как она определена статьей 3 125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Семенива Антона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