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894037-П/2026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Игнатьева Владимира Викторовича на нарушение его конституционных прав пунктом 3 части четвертой статьи 413 и частью второй статьи 416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В.В.Игнатьева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включая Верховный Суд Российской Федерации, отказано в удовлетворении жалобы, поданной в защиту интересов гражданина В.В.Игнатьева, на решение прокурора об отказе в возбуждении производства по его уголовному делу ввиду наличия иных новых обстоятельств. Суд исходил из того, что приведенные в обращении доводы сводятся к несогласию с приговором суда. В этой связи В.В.Игнатьев просит признать пункт 3 части четвертой статьи 413 «Основания возобновления производства по уголовному делу 2 ввиду новых или вновь открывшихся обстоятельств» и часть вторую статьи 416 «Действия прокурора по окончании проверки или расследования» УПК Российской Федерации не соответствующими статьям 1, 2, 6 (часть 2), 17 (часть 1), 18, 19 (часть 1), 46 (часть 1), 49 (часть 3) и 55 (часть 3) Конституции Российской Федерации. Как утверждает заявитель, оспариваемые законоположения нарушают его конституционные права в той мере, в какой позволяют судам не признавать иными новыми обстоятельствами заключения специалистов, полученные после постановления приговора и опровергающие доказательства, положенные в основу приговора, не проводить всестороннюю проверку и оценку указанных (новых) доказательств, а также признавать законным решение прокурора, принятое по доводам о наличии новых обстоятельств в непроцессуальной форме ответа на обращение.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Игнатьева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