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 Д.А.Осокина и Е.Г.Осокиной,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гражданами Осокиным Дмитрием Андреевичем и Осокиной Екатериной Геннадьевной по вопросам, которые были рассмотрены Конституционным Судом Российской Федерации в вынесенном по их жалобе Определении от 30 сентября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