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904805-П/2026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марта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Скрынника Андрея Андреевича на нарушение его конституционных прав абзацами первым – третьим пункта 4 Положения о военно- врачебной экспертизе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А.А.Скрынника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А.А.Скрынник оспаривает конституционность норм пункта 4 Положения о военно-врачебной экспертизе (далее также – Положение; утверждено Постановлением Правительства Российской Федерации от 4 июля 2013 года № 565), устанавливающих, что военно- врачебная экспертиза предусматривает проведение обследования и освидетельствования (абзац первый); обследование предполагает проведение комплекса диагностических мероприятий, осуществляемых посредством сбора и анализа жалоб гражданина, данных его анамнеза и осмотра, проведения лабораторных, инструментальных, морфологических и иных 2 исследований, предшествующих освидетельствованию (абзац второй); при освидетельствовании проводятся изучение и оценка состояния здоровья и физического развития граждан на момент проведения экспертизы, в частности, в целях определения их годности к военной службе (приравненной службе), обучению (военной службе) по конкретным военно- учетным специальностям, обучению (службе) по специальностям в соответствии с занимаемой должностью (абзац третий). Как следует из представленных документов, по результатам медицинского освидетельствования военно-врачебной комиссией заявитель был признан негодным к службе в органах внутренних дел и уволен на основании пункта 1 части 3 статьи 82 Федерального закона от 30 ноября 2011 года № 342-ФЗ «О службе в органах внутренних дел Российской Федерации и внесении изменений в отдельные законодательные акты Российской Федерации». Исковые требования А.А.Скрынника об отмене свидетельства о болезни и приказа об увольнении со службы, о восстановлении на службе и выплате денежного довольствия за время вынужденного прогула суды общей юрисдикции оставили без удовлетворения. По мнению заявителя, оспариваемые положения, примененные судами в его деле, не соответствуют статьям 7 (часть 2), 37 (часть 1) и 41 Конституции Российской Федерации, поскольку позволяют подтверждать правильность вынесенных с отступлением от установленных ими требований заключений военно-врачебных комиссий о категории годности к службе (включая службу в органах внутренних дел), чем необоснованно ограничивают права граждан свободно распоряжаться своими способностями к труду, выбирать род деятельности и профессию.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Постановление Правительства Российской Федерации от 4 июля 2013 года № 565 «Об утверждении Положения о военно-врачебной экспертизе» принято в соответствии со статьей 61 Федерального закона от 21 ноября 2011 3 года № 323-ФЗ «Об основах охраны здоровья граждан в Российской Федерации», закрепляющей проведение названного вида медицинских экспертиз в том числе в целях определения годности к военной или приравненной к ней службе (пункт 1 части 1 и часть 2), включая службу в органах внутренних дел, притом что в силу части 1 статьи 9 Федерального закона от 30 ноября 2011 года № 342-ФЗ требования к состоянию здоровья сотрудников органов внутренних дел входят в число квалификационных требований к должностям в органах внутренних дел. Оспариваемые нормы данного Положения, предусматривая обследование и освидетельствование в качестве средств достижения таких целей, устанавливают структуру и определяют последовательность осуществления мероприятий, составляющих содержание военно-врачебной экспертизы, не конкретизируя при этом комплекс медицинских вмешательств, направленных на установление факта наличия либо отсутствия заболевания, включенного в расписание болезней, в соответствии со статьями которого определяется годность, в частности, к службе в органах внутренних дел. Таким образом, в системе действующего правового регулирования оспариваемые положения направлены как на обеспечение интересов службы, так и на защиту сотрудника органов внутренних дел, не способного по состоянию здоровья выполнять свои обязанности. При этом они не предполагают возможности безосновательного установления диагноза и произвольной оценки выявленного у гражданина заболевания как препятствующего поступлению на службу либо ее продолжению, а во взаимосвязи с абзацами первым и восьмым пункта 8 Положения о военно- врачебной экспертизе в случае несогласия гражданина с заключением военно-врачебной комиссии не исключают проведения независимой военно- врачебной экспертизы, а также обжалования заключения в вышестоящую военно-врачебную комиссию или в суд. Следовательно, указанные нормы не могут расцениваться как нарушающие конституционные права заявителя. 4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Скрынника Андрея Андреевича,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