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905402-О/2026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Балыкина Егора Викторовича на нарушение его конституционных прав пунктами 2 и 3 статьи 37, статьей 205 Гражданского кодекса Российской Федерации, частью 1 статьи 20 Федерального закона «Об опеке и попечительстве», а также частью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Е.В.Балыкина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Е.В.Балыкин оспаривает конституционность пунктов 2 и 3 статьи 37 «Распоряжение имуществом подопечного», статьи 205 «Восстановление срока исковой давности» ГК Российской Федерации, части 1 статьи 20 «Особенности распоряжения недвижимым имуществом, принадлежащим подопечному» Федерального закона от 24 апреля 2008 года № 48-ФЗ «Об опеке и попечительстве», а также части первой статьи 56 «Обязанность доказывания» ГПК Российской Федерации. 2 Из представленных материалов следует, что суд апелляционной инстанции, рассмотрев дело по правилам производства в суде первой инстанции без учета особенностей, предусмотренных главой 39 ГПК Российской Федерации, и отменив решение суда общей юрисдикции, отказал в удовлетворении требований Е.В.Балыкина и его матери, направленных на отмену разрешения органа опеки и попечительства на отчуждение доли Е.В.Балыкина в праве собственности на жилое помещение, признание договора купли-продажи этой доли недействительным и признание ее за Е.В.Балыкиным. Суд апелляционной инстанции указал, что мать Е.В.Балыкина после отчуждения доли в праве собственности обеспечила сына другим жилым помещением и что, согласно договору купли-продажи, расчеты между сторонами осуществлены до его подписания. Доводы Е.В.Балыкина и его матери о недействительности в силу пункта 3 статьи 37 ГК Российской Федерации договора, как заключенного с ее сестрой – гражданкой К., суд апелляционной инстанции отклонил, сославшись на то, что 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 (пункт 5 статьи 166 ГК Российской Федерации). Кроме того, суд апелляционной инстанции указал, что истцы пропустили срок исковой давности, о чем заявлено К. и органом опеки и попечительства, и не согласился с доводами истцов, ссылавшихся на длительное лечение матери Е.В.Балыкина, о пропуске срока исковой давности по уважительной причине. В передаче кассационной жалобы Е.В.Балыкина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пункты 2 и 3 статьи 37 ГК Российской Федерации и часть 1 статьи 20 Федерального закона «Об опеке и попечительстве» противоречат статьям 7, 38 (части 1 и 2) и 40 Конституции 3 Российской Федерации, поскольку они позволяют безвозмездно отчуждать недвижимое имущество несовершеннолетнего при условии, что на это получено согласие органа опеки и попечительства, а сделка удостоверена нотариусом, а статья 205 того же Кодекса – как не подлежащая применению даже в случае явно ненадлежащего исполнения законным представителем несовершеннолетнего ребенка полномочий, а именно в описанной ситуации. Нарушение частью первой статьи 56 ГПК Российской Федерации своих прав, гарантированных статьями 15, 18, 19 (часть 1), 45 (часть 1) и 46 (часть 1) Конституции Российской Федерации, Е.В.Балыкин усматривает в том, что она допускает возложение на сторону обязанности доказать отрицательный факт, в частности то, что покупатель не оплатил жилое помещение.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Балыкина Егора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