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910217-О/2026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Осипова Сергея Владимировича на нарушение его конституционных прав пунктом 1 части 7 и частью 8 статьи 2916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С.В.Осипова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С.В.Осипов (индивидуальный предприниматель), которому определением судьи Верховного Суда Российской Федерации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с чем согласился заместитель Председателя этого суда, оспаривает конституционность пункта 1 части 7 и части 8 статьи 2916 «Рассмотрение кассационных жалобы, представления в Судебной коллегии Верховного Суда Российской Федерации» АПК Российской Федерации. По мнению заявителя, оспариваемые законоположения противоречат Конституции Российской Федерации, ее статье 46 (часть 1), поскольку их 2 неопределенное содержание позволяет судье Верховного Суда Российской Федерации, Председателю этого суда и его заместителю формально отказывать гражданам в рассмотрении кассационных жалоб Судебной коллегией по экономическим спорам Верховного Суда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Осипова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