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910214-О/2026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взаимосвязанными положениями части первой статьи 208 и абзаца третьего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по требованию гражданина И.А.Сысоева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взаимосвязанных положений части первой статьи 208 «Индексация присужденных денежных сумм» и абзаца третьего статьи 220 «Основания прекращения производства по делу» ГПК Российской Федерации. Как следует из представленных материалов, суд апелляционной инстанции, отменив определение суда первой инстанции о прекращении производства по заявлению И.А.Сысоева об индексации взысканных судом денежных сумм, направил материалы по этому заявлению для разрешения в суд первой инстанции, с чем согласились суды вышестоящих инстанций. 2 По результатам нового рассмотрения заявления И.А.Сысоева производство по нему было также прекращено определением суда. По мнению заявителя, оспариваемые взаимосвязанные законоположения противоречат Конституции Российской Федерации, ее статьям 2, 15, 17–19, 37, 45, 46, 47 (часть 1), 55 и 751, поскольку позволяют суду ограничить возможный период индексации взысканных судом денежных сумм датой поступления этих сумм на расчетный счет территориального управления Федеральной службы судебных приставов.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Приложенные заявителем к жалобе материалы не свидетельствуют об обжаловании им, в том числе в суды кассационной инстанции, определения суда первой инстанции, которым по результатам нового рассмотрения его заявления об индексации взысканных судом денежных сумм производство по этому заявлению было прекращено, что не позволяет прийти к выводу о том, 3 что И.А.Сысоевым были исчерпаны внутригосударственные средства судебной защиты.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