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Епифанова Дмитрия Михайловича и Колесниченко Владимира Алексеевича на нарушение их конституционных прав статьями 79, 80, 87 и 100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 Д.М.Епифанова и В.А.Колесниченко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Д.М.Епифанов и В.А.Колесниченко, являющиеся кредиторами (вкладчиками) признанного банкротом открытого акционерного общества «Банк Российский Кредит», которым было отказано в удовлетворении жалоб на действия (бездействие) конкурсного управляющего данного банка, оспаривают конституционность статей 79 «Юридическая сила решения», 80 «Обязанность государственных органов и должностных лиц по приведению законов и иных нормативных актов в соответствие с Конституцией Российской Федерации в связи с решением Конституционного 2 Суда Российской Федерации», 87 «Итоговое решение по делу» и 100 «Итоговое решение по делу» Федерального конституционного закона от 21 июля 1994 года № 1-ФКЗ «О Конституционном Суде Российской Федерации». По мнению заявителей, оспариваемые законоположения не соответствуют статьям 15 (части 1 и 2), 18, 46 (части 1 и 2), 120 и 125 (части 4 и 6) Конституции Российской Федерации, поскольку, позволяя не исполнять Постановление Конституционного Суда Российской Федерации от 22 июля 2002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79 Федерального конституционного закона «О Конституционном Суде Российской Федерации» закрепляются правила о юридической силе решений Конституционного Суда Российской Федерации, согласно которым решение Конституционного Суда Российской Федерации окончательно и не подлежит обжалованию, действует непосредственно и не требует подтверждения другими органами и должностными лицами (части первая и вторая). При этом статьей 80 данного Федерального конституционного закона устанавливается обязанность государственных органов и должностных лиц по приведению законов и иных нормативных актов в соответствие с Конституцией Российской Федерации в связи с решением Конституционного Суда Российской Федерации. Данные нормы не содержат каких-либо положений, позволяющих правоприменителю не исполнять решения Конституционного Суда Российской Федерации, а потому не могут нарушать конституционные права заявителей. В свою очередь, статьи 87 и 100 Федерального конституционного закона «О Конституционном Суде Российской Федерации» предусматривают принятие Конституционным Судом Российской Федерации постановления как итогового решения по делу и определяют последствия его принятия, а 3 также условия пересмотра конкретного дела в связи с принятием такого решения, развивая и конкретизируя тем самым положения статьи 125 Конституции Российской Федерации, устанавливающие полномочия Конституционного Суда Российской Федерации (Определение Конституционного Суда Российской Федерации от 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Епифанова Дмитрия Михайловича и Колесниченко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