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21-П/2015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 Федерального закона «О ратификации Конвенции о защите прав человека и основных свобод и Протоколов к ней», пунктов 1 и 2 статьи 32 Федерального закона «О международных договорах Российской Федерации», частей первой и четвертой статьи 11, пункта 4 части четвертой статьи 392 Гражданского процессуального кодекса Российской Федерации, частей 1 и 4 статьи 13, пункта 4 части 3 статьи 311 Арбитражного процессуального кодекса Российской Федерации, частей 1 и 4 статьи 15, пункта 4 части 1 статьи 350 Кодекса административного судопроизводства Российской Федерации и пункта 2 части четвертой статьи 413 Уголовно-процессуального кодекса Российской Федерации в связи с запросом группы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представителя группы депутатов Государственной Думы – депутата Государственной Думы А.Г.Тарнавского, полномочного представителя Государственной Думы в Конституционном Суде Российской 2 Федерации Д.Ф.Вяткина, представителя Совета Федерации – председателя комитета Совета Федерации по конституционному законодательству и государственному строительству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1 Федерального закона «О ратификации Конвенции о защите прав человека и основных свобод и Протоколов к ней», пунктов 1 и 2 статьи 32 Федерального закона «О международных договорах Российской Федерации», частей первой и четвертой статьи 11, пункта 4 части четвертой статьи 392 Гражданского процессуального кодекса Российской Федерации, частей 1 и 4 статьи 13, пункта 4 части 3 статьи 311 Арбитражного процессуального кодекса Российской Федерации, частей 1 и 4 статьи 15, пункта 4 части 1 статьи 350 Кодекса административного судопроизводства Российской Федерации и пункта 2 части четвертой статьи 413 Уголовно- процессуального кодекса Российской Федерации. Поводом к рассмотрению дела явился запрос группы депутатов Государственной Думы.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С.П.Маврина, объяснения представителей сторон, выступления приглашенных в заседание представителей: от Министерства иностранных дел Российской Федерации – Г.В.Кузьмина, от Министерства юстиции Российской Федерации – 3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от 30 марта 1998 года № 54-ФЗ «О ратификации Конвенции о защите прав человека и основных свобод и Протоколов к ней» Российская Федерация ратифицировала подписанные ранее, 28 февраля 1996 года, Конвенцию о защите прав человека и основных свобод и ряд Протоколов к ней. При этом, в частности, как указано в статье 1 названного Федерального закона, Российская Федерация в соответствии со статьей 46 данной Конвенции признала ipso facto и без специального соглашения юрисдикцию Европейского Суда по правам человека обязательной по вопросам толкования и применения Конвенции и Протоколов к ней в случаях предполагаемого нарушения Российской Федерацией положений этих договорных актов, когда предполагаемое нарушение имело место после их вступления в действие в отношении Российской Федерации. Согласно статье 32 Федерального закона от 15 июля 1995 года № 101- ФЗ «О международных договорах Российской Федерации» Президент Российской Федерации и Правительство Российской Федерации принимают меры, направленные на обеспечение выполнения международных договоров Российской Федерации (пункт 1); федеральные органы исполнительной власти и уполномоченные организации, в компетенцию которых входят вопросы, регулируемые международными договорами Российской Федерации, обеспечивают выполнение обязательств Российской Стороны по договорам и осуществление прав Российской Стороны, вытекающих из этих договоров, а также наблюдают за выполнением другими участниками договоров их обязательств (пункт 2). 4 В соответствии с Гражданским процессуальным кодексом Российской Федерации суд обязан разрешать гражданские дела на основании Конституции Российской Федерации, международных договоров Российской Федерации, федеральных законов, иных нормативных правовых актов органов государственной власти и нормативных правовых актов органов местного самоуправления (часть первая статьи 11); если международным договором Российской Федерации установлены иные правила, чем те, которые предусмотрены законом, суд при разрешении гражданского дела применяет правила международного договора (часть четвертая статьи 11); к новым обстоятельствам, являющимся основанием для пересмотра судебных постановлений, вступивших в законную силу, относится, в частности, установление Европейским Судом по правам человека нарушения положений Конвенции о защите прав человека и основных свобод при рассмотрении судом конкретного дела, в связи с принятием решения по которому заявитель обращался в Европейский Суд по правам человека (пункт 4 части четвертой статьи 392). Аналогичные положения о применении судами, арбитражными судами правил международных договоров и об установлении Европейским Судом по правам человека нарушения Россией положений Конвенции о защите прав человека и основных свобод как основания для пересмотра соответствующих судебных актов закреплены в частях 1 и 4 статьи 13, пункте 4 части 3 статьи 311 Арбитражного процессуального кодекса Российской Федерации, частях 1 и 4 статьи 15, пункте 4 части 1 статьи 350 Кодекса административного судопроизводства Российской Федерации и пункте 2 части четвертой статьи 413 Уголовно-процессуального кодекса Российской Федерации. По мнению группы депутатов Государственной Думы, обратившихся в Согласно части первой статьи 85 Федерального конституционного закона «О Конституционном Суде Российской Федерации» запрос в Конституционный Суд Российской Федерации о проверке конституционности указанных в статье 125 (пункт «а» части 2) нормативных актов органов государственной власти допустим, если заявитель считает их не подлежащими действию из-за неконституционности. Оспариваемые в запросе части 1 и 4 статьи 15 и пункт 4 части 1 статьи 350 Кодекса административного судопроизводства Российской Федерации, как следует из статьи 1 Федерального закона от 8 марта 2015 года № 22-ФЗ «О введении в действие Кодекса административного судопроизводства Российской Федерации», вводятся в действие с 15 сентября 2015 года. Вместе с тем эти законоположения аналогичны другим положениям действующего процессуального законодательства, конституционность которых также подвергается сомнению заявителями. С учетом приведенных обстоятельств и принимая во внимание, что группа депутатов Государственной Думы обратилась в Конституционный Суд Российской Федерации в порядке абстрактного нормоконтроля, т.е. вне связи с конкретным делом, рассмотрение которого завершено в суде общей юрисдикции, арбитражном суде, данный запрос в этой части может быть признан отвечающим критерию допустимости, как он определен статьей 85 Федерального конституционного закона «О Конституционном Суде Российской Федерации». Согласно правовой позиции, выраженной Конституционным Судом Российской Федерации в Определении от 2 июля 2013 года Таким образом, исходя из требований статей 74, 84 и 85 Федерального конституционного закона «О Конституционном Суде Российской Федерации» взаимосвязанные положения статьи 1 Федерального закона «О ратификации Конвенции о защите прав человека и основных свобод и Протоколов к ней», пунктов 1 и 2 статьи 32 Федерального закона «О международных договорах Российской Федерации», частей первой и четвертой статьи 11, пункта 4 части четвертой статьи 392 Гражданского процессуального кодекса Российской Федерации, частей 1 и 4 статьи 13, пункта 4 части 3 статьи 311 Арбитражного процессуального кодекса Российской Федерации, частей 1 и 4 статьи 15, пункта 4 части 1 статьи 350 Кодекса административного судопроизводства Российской Федерации и пункта 2 части четвертой статьи 413 Уголовно-процессуального кодекса Российской Федерации являются предметом рассмотрения Конституционного Суда Российской Федерации по настоящему делу в той мере, в какой на их основании подлежит разрешению вопрос об исполнении вынесенного по жалобе против России постановления Европейского Суда по правам человека, возлагающего на государство обязательства, реализация которых не согласуется с Конституцией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8 если исчерпаны все имеющиеся внутригосударственные средства правовой защиты (статья 46, часть 3). В корреляции с названным положением Конституции Российской Федерации находятся предписания ее статьи 15 (часть 4), устанавливающей, что международные договоры Российской Федерации являются составной частью ее правовой системы, и статьи 79, в силу которой 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если это не влечет ограничения прав и свобод человека и гражданина и не противоречит основам конституционного строя Российской Федерации. В порядке реализации приведенных конституционных установлений Российская Федерация ратифицировала Конвенцию о защите прав человека и основных свобод и тем самым признала ее составной частью своей правовой системы, а юрисдикцию Европейского Суда по правам человека, в силу статьи 46 Конвенции, ipso facto и без специального соглашения – обязательной по вопросам толкования и применения положений Конвенции и Протоколов к ней в случаях их предполагаемого нарушения Российской Федерацией (согласно пункту 1 данной статьи Конвенции в редакции Протокола от 13 мая 2004 года № 14 Высокие Договаривающиеся Стороны обязуются исполнять окончательные постановления Суда по делам, в которых они являются сторонами). По смыслу статей 1 (часть 1), 2, 15 (часть 2), 17 (часть 2), 18, 45 (часть 1), 46 (части 1 и 2), 52, 53, 55 и 118 Конституции Российской Федерации, гарантированная каждому и являющаяся обязанностью государства защита прав и свобод человека и гражданина, в том числе судебная защита, право на которую относится к основным неотчуждаемым правам и свободам человека и одновременно выступает гарантией всех других прав и свобод, не может быть признана действенной, если вынесенный в целях восстановления нарушенных прав судебный акт или акт иного уполномоченного органа своевременно не исполняется. Исходя из 9 этого, как указал Конституционный Суд Российской Федерации, окончательное постановление Европейского Суда по правам человека, принятое по результатам рассмотрения жалобы лица, которое утверждало, что является жертвой нарушения со стороны Российской Федерации его прав, признанных Конвенцией о защите прав человека и основных свобод или Протоколами к ней, в части, констатирующей соответствующее нарушение в отношении данного лица и присуждающей ему в случае необходимости справедливую компенсацию, подлежит исполнению (Постановление от 6 декабря 2013 года Поскольку Конвенция о защите прав человека и основных свобод как международный договор Российской Федерации является составной частью ее правовой системы, постольку государство обязано исполнять вынесенное на основании положений Конвенции постановление Европейского Суда по правам человека по жалобе против России в отношении участвующих в деле лиц и в рамках конкретного предмета спора. При этом реализация предусматриваемых постановлением Европейского Суда по правам человека мер как индивидуального (individual), так и общего (common) характера должна осуществляться в соответствии со статьей 15 (часть 4) Конституции Российской Федерации также на началах признания такого постановления составной частью российской правовой системы. Вместе с тем, как следует из Конституции Российской Федерации, ее статей 4 (часть 1), 15 (часть 1) и 79, закрепляющих суверенитет России, верховенство и высшую юридическую силу Конституции Российской Федерации и недопустимость имплементации в правовую систему государства международных договоров, участие в которых может повлечь ограничения прав и свобод человека и гражданина или допустить какие-либо посягательства на основы конституционного строя Российской Федерации и 12 тем самым нарушить конституционные предписания, ни Конвенция о защите прав человека и основных свобод как международный договор Российской Федерации, ни основанные на ней правовые позиции Европейского Суда по правам человека, содержащие оценки национального законодательства либо касающиеся необходимости изменения его положений, не отменяют для российской правовой системы приоритет Конституции Российской Федерации и потому подлежат реализации в рамках этой системы только при условии признания высшей юридической силы именно Конституции Российской Федерации. Будучи правовым демократическим государством, Россия как член мирового сообщества, в котором действуют общепризнанные принципы и нормы международного права, заключает международные договоры и участвует в межгосударственных объединениях, передавая им часть своих полномочий (преамбула; статья 1, часть 1; статья 15, часть 4; статья 17, часть 1; статья 79 Конституции Российской Федерации), что, однако, не означает ее отказ от государственного суверенитета, относящегося к основам конституционного строя и предполагающего верховенство, независимость и самостоятельность государственной власти, полноту законодательной, исполнительной и судебной власти государства на всей его территории и независимость в международном общении, а также являющегося необходимым качественным признаком Российской Федерации, характеризующим ее конституционно-правовой статус (Постановление Конституционного Суда Российской Федерации от 7 июня 2000 года № 10- П). Исходя из этого в ситуации, когда самим содержанием постановления Европейского Суда по правам человека, в том числе в части обращенных к государству-ответчику предписаний, основанных на положениях Конвенции о защите прав человека и основных свобод, интерпретированных Европейским Судом по правам человека в рамках конкретного дела, неправомерно – с конституционно-правовой точки зрения – затрагиваются 13 принципы и нормы Конституции Российской Федерации, Россия может в порядке исключения отступить от выполнения возлагаемых на нее обязательств, когда такое отступление является единственно возможным способом избежать нарушения основополагающих принципов и норм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разрешении конституционно-правовых коллизий, могущих возникнуть в связи с толкованием Конвенции о защите прав человека и основных свобод как международного договора Российской Федерации, необходимо учитывать Венскую конвенцию о праве международных договоров, участником которой является Россия. Закрепляя в статье 26 фундаментальный принцип международного права pacta sunt servanda (каждый действующий договор обязателен для его участников и должен ими добросовестно выполняться), Венская конвенция устанавливает также общее правило толкования договоров, предусматривающее, что договор должен толковаться добросовестно в соответствии с обычным значением, которое следует придавать терминам договора в их контексте, а также в свете объекта и целей договора (пункт 1 статьи 31). Таким образом, международный договор является для его участников обязательным в том значении, которое может быть уяснено с помощью приведенного правила толкования. С этой точки зрения если Европейский Суд по правам человека, толкуя в процессе рассмотрения дела какое-либо положение Конвенции о защите прав человека и основных свобод, придает используемому в нем понятию другое, нежели его обычное, значение либо осуществляет толкование вопреки объекту и целям Конвенции, то государство, в отношении которого вынесено постановление по данному делу, вправе отказаться от его исполнения, как выходящего за пределы обязательств, добровольно принятых на себя этим государством при ратификации Конвенции. Соответственно, постановление Европейского Суда по правам человека не может считаться обязательным для исполнения, если в 14 результате толкования конкретного положения Конвенции о защите прав человека и основных свобод, на котором основано данное постановление, осуществленного в нарушение общего правила толкования договоров, смысл этого положения разойдется с императивными нормами общего международного права (jus cogens), к числу которых, безусловно, относятся принцип суверенного равенства и уважения прав, присущих суверенитету, а также принцип невмешательства во внутренние дела государств. Кроме того, как следует из пункта 1 статьи 46 Венской конвенции, государство вправе блокировать действие в отношении него отдельных положений международного договора, ссылаясь на то обстоятельство, что согласие на обязательность для него данного договора было выражено им в нарушение того или иного положения его внутреннего права, касающегося компетенции заключать договоры, если данное нарушение было явным и касалось нормы внутреннего права особо важного значения. В Российской Федерации к числу таких норм в первую очередь относятся положения глав 1 и 2 Конституции Российской Федерации, изменение которых не допускается посредством конституционных поправок, а может быть осуществлено, как установлено ее статьей 135, исключительно посредством принятия новой Конституции Российской Федерации. Поскольку Россия, по смыслу статей 15 (части 1 и 4), 79 и 125 (часть 6) Конституции Российской Федерации, не вправе заключать международные договоры, не соответствующие Конституции Российской Федерации, а правила международного договора, если они нарушают конституционные положения, имеющие, несомненно, особо важное для России значение, не могут и не должны применяться в ее правовой системе, основанной на верховенстве Конституции Российской Федерации, обязанностью органов государственной власти при имплементации международных договоров, предполагающей соотнесение законодательства Российской Федерации с ее обязательствами по международным договорам, являются признание, соблюдение и защита прав и свобод человека и гражданина, как они 15 определены Конституцией Российской Федерации, и недопущение нарушений основ конституционного строя. При этом, однако, не исключается, что международный договор, который при присоединении к нему Российской Федерации как по своему буквальному смыслу, так и по смыслу, придававшемуся ему в процессе применения межгосударственным органом, уполномоченным на это самим международным договором, соответствовал Конституции Российской Федерации, впоследствии посредством одного лишь толкования (особенно при достаточно высокой степени абстрактности его норм, присущей, в частности, Конвенции о защите прав человека и основных свобод) был содержательно конкретизирован таким образом, что вступил в противоречие с положениями Конституции Российской Федерации, прежде всего относящимися к правам и свободам человека и гражданина, а также к основам конституционного строя, в том числе государственному суверенитету и высшей юридической силе Конституции Российской Федерации. В свою очередь, безусловное исполнение Россией решений межгосударственного органа, принятых на основании такого международного договора в не согласующемся с Конституцией Российской Федерации истолковании, могло бы повлечь нарушение ее положений, которое в данном случае (учитывая презумпцию осведомленности органов, специально уполномоченных международным договором на рассмотрение вопросов, касающихся защиты прав и свобод граждан, о содержании действующих конституций государств – участников международного договора) является, несомненно, явным, т.е. объективно очевидным для любого субъекта международного права, действующего в этом вопросе добросовестно и в соответствии с обычной практикой (пункт 2 статьи 46 Венской конвенции о праве международных договоров). Вместе с тем, поскольку выражение Российской Федерацией согласия на обязательность для нее международного договора в нарушение того или 16 иного положения Конституции Российской Федерации может выявиться только после принятия уполномоченным межгосударственным органом решения, основанного на истолковании конкретной нормы данного международного договора в смысле, приводящем к ее несогласованности с соответствующим положением Конституции Российской Федерации, речь в таких случаях идет не о действительности или недействительности для России международного договора в целом, а лишь о невозможности соблюдения обязательства о применении его нормы в истолковании, приданном ей уполномоченным межгосударственным органом в рамках рассмотрения конкретного дела. В контексте приведенных положений Венской конвенции о праве международных договоров это означает, что решение уполномоченного межгосударственного органа, в том числе постановление Европейского Суда по правам человека, не может быть исполнено Российской Федерацией в части возлагаемых на нее мер индивидуального и общего характера, если толкование нормы международного договора, на котором основано это решение, нарушает соответствующие положения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Россия присоединилась к Конвенции о защите прав человека и основных свобод, стремясь обеспечить дополнительными гарантиями реализацию закрепленного в статье 2 Конституции Российской Федерации фундаментального положения о правах и свободах человека как высшей ценности в демократическом правовом государстве. В силу того что участие России в данной Конвенции, соблюдение которой призван обеспечивать Европейский Суд по правам человека, обусловлено задачей надлежащей реализации именно этого конституционного положения, гармонизация российского права с конвенционным, толкование и применение которого осуществляются Европейским Судом по правам человека в процессе рассмотрения конкретных дел, допустима лишь постольку, поскольку она не порождает противоречий с Конституцией Российской Федерации. 17 Будучи связанной требованием соблюдать вступивший в силу международный договор, каковым является Конвенция о защите прав человека и основных свобод, Российская Федерация, тем не менее, обязана обеспечивать в рамках своей правовой системы верховенство Конституции Российской Федерации, что вынуждает ее в случае возникновения каких-либо коллизий в этой сфере – притом что Конституция Российской Федерации и Конвенция о защите прав человека и основных свобод основаны на одних и тех же базовых ценностях защиты прав и свобод человека и гражданина – отдавать предпочтение требованиям Конституции Российской Федерации и тем самым не следовать буквально постановлению Европейского Суда по правам человека в случае, если его реализация противоречит конституционным ценностям. Соответственно,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Положения статьи 1 Федерального закона «О ратификации Конвенции о защите прав человека и основных свобод и Протоколов к ней», пунктов 1 и 2 статьи 32 Федерального закона «О международных договорах Российской Федерации», частей первой и четвертой статьи 11, пункта 4 части четвертой статьи 392 Гражданского процессуального кодекса Российской Федерации, пункта 4 части 3 статьи 311 Арбитражного процессуального кодекса Российской Федерации, пункта 4 части 1 статьи 350 Кодекса административного судопроизводства Российской Федерации и пункта 2 части четвертой статьи 413 Уголовно-процессуального кодекса Российской Федерации приняты в порядке конкретизации статей 15 (часть 4), 17 (часть 1), 46 (часть 3) и 79 Конституции Российской Федерации. В контексте конституционно защищаемых ценностей эти законоположения в их нормативном единстве, выступая в качестве важной правовой гарантии имплементации Конвенции о защите прав человека и основных свобод в правовую систему Российской Федерации, одновременно призваны обеспечить согласованный процессуально-правовой порядок исполнения вынесенных в отношении нее постановлений Европейского Суда по правам человека, основанных на толковании и применении положений Конвенции. Вопросы, возникающие в связи с исполнением постановлений Европейского Суда по правам человека, уже были предметом рассмотрения Конституционного Суда Российской Федерации. В Постановлении от 26 февраля 2010 года В порядке реализации Постановления Конституционного Суда Российской Федерации от 6 декабря 2013 года Если постановление Европейского Суда по правам человека, вынесенное по жалобе против России, основано на толковании положений Конвенции о защите прав человека и основных свобод, приводящем к их противоречию с Конституцией Российской Федерации, такое постановление – по смыслу статей 4 (часть 2), 15 (части 1 и 4), 16 (часть 2) и 79 Конституции Российской Федерации – не может быть исполнено. Соответственно, если органы государственной власти Российской Федерации, к компетенции которых относится обеспечение применения Конвенции как международного договора Российской Федерации, приходят к выводу о том, что такое противоречие имеет место и что действия и решения, которые требуются для 28 исполнения постановления Европейского Суда по правам человека, могут привести к нарушению положений Конституции Российской Федерации, встает вопрос о действительном смысле этих положений в контексте возникшего противоречия и международных обязательств России. Данный вопрос, как следует из статей 118 (часть 2) и 125 Конституции Российской Федерации во взаимосвязи с ее статьями 15 (части 1 и 4) и 79, по своей юридической природе подлежит разрешению в порядке конституционного судопроизводства. По смыслу действующего правового регулирования, это возможно посредством толкования соответствующих положений Конституции Российской Федерации, осуществляемого Конституционным Судом Российской Федерации по официальному запросу уполномоченных субъектов в целях устранения неопределенности в понимании этих положений применительно к возможности исполнения постановления Европейского Суда по правам человека и принятия мер индивидуального и общего характера, направленных на обеспечение выполнения Конвенции о защите прав человека и основных свобод (статья 125, часть 5, Конституции Российской Федерации; глава XIV Федерального конституционного закона «О Конституционном Суде Российской Федерации»). Причем как инструмент обеспечения верховенства и высшей юридической силы Конституции Российской Федерации такое толкование может применяться и в том случае, если исполнение (в части принятия мер индивидуального и общего характера) вынесенного по жалобе против России постановления Европейского Суда по правам человека осуществляется (может осуществляться) и без участия судов.</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Вопросы, связанные с европейской системой защиты прав человека и ролью Европейского Суда по правам человека в качестве ее контрольного механизма, активно обсуждаются и на самом высоком международном уровне. Участники таких обсуждений, в том числе имевших место на конференциях в Интерлакене (2010 год), Измире (2011 год) и Брайтоне (2012 год), высказывают взаимоисключающие мнения – от заявлений о недопустимости каких-либо 29 посягательств на дух и букву Конвенции о защите прав человека и основных свобод и полномочия Европейского Суда по правам человека до резкой критики этих институтов как устаревших и утративших к настоящему моменту правовую и социальную легитимность, тем более если учесть, что многие актуальные и острые проблемы изначально, при заключении Конвенции и учреждении Европейского Суда по правам человека, вообще не входили в сферу его юрисдикции. К наиболее заметным результатам состоявшихся дискуссий можно отнести предложение конференции в Брайтоне о включении в преамбулу Конвенции о защите прав человека и основных свобод упоминания о «принципе субсидиарности» (principle of subsidiarity; principe de subsidiarité) и «доктрине свободы усмотрения» (margin of appreciation; marge d’appréciation) и внесение Комитетом Министров Совета Европы на рассмотрение государств-участников соответствующих поправок в виде Протокола № 15 к Конвенции, который открыт для подписания с 24 июня 2013 года. С учетом этих поправок конструктивным способом преодоления расхождений и предотвращения правовых конфликтов между суверенными государствами – членами Совета Европы может стать готовность к сотрудничеству, построенному на понимании и принятии одной стороной определенных, уместных лишь в рамках общих базовых принципов, оговорок относительно вопросов, по которым другая сторона уступать не готова. Однако взаимодействие европейского и конституционного правопорядка невозможно в условиях субординации, поскольку только диалог между различными правовыми системами является основой их надлежащего равновесия. Именно такого подхода призван придерживаться в своей деятельности Европейский Суд по правам человека как межгосударственный субсидиарный судебный орган, и именно от уважения им национальной конституционной идентичности государств – участников Конвенции о защите прав человека и основных свобод во многом зависит эффективность ее норм во внутригосударственном правопорядке. Особое 30 внимание наднациональных органов к базовым элементам этой конституционной идентичности, которые образуют внутригосударственные нормы о фундаментальных правах, а также гарантирующие эти права нормы об основах конституционного строя, позволит снизить вероятность конфликта между национальным и наднациональным правом, что, в свою очередь, во многом будет определять – при сохранении конституционного суверенитета государств – эффективность всей европейской системы защиты прав и свобод человека и гражданина и дальнейшую гармонизацию европейского правового пространства в этой области. В Российской Федерации разрешение подобного рода конфликтных ситуаций возложено – в силу Конституции Российской Федерации – на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статьи 1 Федерального закона «О ратификации Конвенции о защите прав человека и основных свобод и Протоколов к ней», пунктов 1 и 2 статьи 32 Федерального закона «О международных договорах Российской Федерации», частей первой и четвертой статьи 11, пункта 4 части четвертой статьи 392 Гражданского процессуального кодекса Российской Федерации, частей 1 и 4 статьи 13, пункта 4 части 3 статьи 311 Арбитражного процессуального кодекса Российской Федерации, частей 1 и 4 статьи 15, пункта 4 части 1 статьи 350 Кодекса административного судопроизводства Российской Федерации и пункта 2 части четвертой статьи 413 Уголовно-процессуального кодекса Российской Федерации не противоречащими Конституции Российской Федерации, поскольку на основании данных положений по их конституционно-правовому смыслу в системе действующего правового регулирования: обеспечивается применение Конвенции о защите прав человека и основных свобод как многостороннего международного договора Российской Федерации в качестве составной части ее правовой системы и исполнение принимаемых на основе Конвенции постановлений Европейского Суда по правам человека, выступающего в качестве субсидиарного межгосударственного судебного органа по конкретным делам в случаях, если исчерпаны все конституционно установленные внутригосударственные средства судебной защиты; суд общей юрисдикции, арбитражный суд при пересмотре в установленном процессуальным законодательством порядке дела в связи с принятием Европейским Судом по правам человека постановления, в котором констатируется нарушение в Российской Федерации прав и свобод человека при применении закона либо отдельных его положений, придя к выводу, что вопрос о возможности применения соответствующего закона может быть решен только после подтверждения его соответствия Конституции Российской Федерации, обращается с запросом в Конституционный Суд Российской Федерации о проверке 33 конституционности этого закона; во всяком случае суд общей юрисдикции, арбитражный суд, осуществляющий производство по пересмотру вступившего в законную силу судебного акта по заявлению лица, по жалобе которого Европейским Судом по правам человека было принято постановление, констатирующее нарушение Конвенции о защите прав человека и основных свобод положениями законодательства Российской Федерации, примененными в деле этого лица, обязан приостановить производство и обратиться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35</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